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98B" w:rsidRPr="0081698B" w:rsidRDefault="0081698B" w:rsidP="0081698B">
      <w:pPr>
        <w:spacing w:after="0" w:line="240" w:lineRule="auto"/>
        <w:jc w:val="center"/>
        <w:textAlignment w:val="baseline"/>
        <w:outlineLvl w:val="0"/>
        <w:rPr>
          <w:rFonts w:ascii="Arial" w:eastAsia="Times New Roman" w:hAnsi="Arial" w:cs="Arial"/>
          <w:b/>
          <w:bCs/>
          <w:color w:val="2D2D2D"/>
          <w:kern w:val="36"/>
          <w:sz w:val="46"/>
          <w:szCs w:val="46"/>
          <w:lang w:eastAsia="ru-RU"/>
        </w:rPr>
      </w:pPr>
      <w:r w:rsidRPr="0081698B">
        <w:rPr>
          <w:rFonts w:ascii="Arial" w:eastAsia="Times New Roman" w:hAnsi="Arial" w:cs="Arial"/>
          <w:b/>
          <w:bCs/>
          <w:color w:val="2D2D2D"/>
          <w:kern w:val="36"/>
          <w:sz w:val="46"/>
          <w:szCs w:val="46"/>
          <w:lang w:eastAsia="ru-RU"/>
        </w:rPr>
        <w:t>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rsidR="0081698B" w:rsidRPr="0081698B" w:rsidRDefault="0081698B" w:rsidP="0081698B">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перевод с английского языка</w:t>
      </w:r>
      <w:r w:rsidRPr="0081698B">
        <w:rPr>
          <w:rFonts w:ascii="Arial" w:eastAsia="Times New Roman" w:hAnsi="Arial" w:cs="Arial"/>
          <w:color w:val="2D2D2D"/>
          <w:spacing w:val="2"/>
          <w:sz w:val="21"/>
          <w:szCs w:val="21"/>
          <w:lang w:eastAsia="ru-RU"/>
        </w:rPr>
        <w:br/>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МНОГОСТОРОННЯЯ КОНВЕНЦИЯ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rsidR="0081698B" w:rsidRPr="0081698B" w:rsidRDefault="0081698B" w:rsidP="0081698B">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Ратифицирована</w:t>
      </w:r>
      <w:r w:rsidRPr="0081698B">
        <w:rPr>
          <w:rFonts w:ascii="Arial" w:eastAsia="Times New Roman" w:hAnsi="Arial" w:cs="Arial"/>
          <w:color w:val="2D2D2D"/>
          <w:spacing w:val="2"/>
          <w:sz w:val="21"/>
          <w:szCs w:val="21"/>
          <w:lang w:eastAsia="ru-RU"/>
        </w:rPr>
        <w:br/>
      </w:r>
      <w:hyperlink r:id="rId5" w:history="1">
        <w:r w:rsidRPr="0081698B">
          <w:rPr>
            <w:rFonts w:ascii="Arial" w:eastAsia="Times New Roman" w:hAnsi="Arial" w:cs="Arial"/>
            <w:color w:val="00466E"/>
            <w:spacing w:val="2"/>
            <w:sz w:val="21"/>
            <w:szCs w:val="21"/>
            <w:u w:val="single"/>
            <w:lang w:eastAsia="ru-RU"/>
          </w:rPr>
          <w:t>Федеральным законом РФ</w:t>
        </w:r>
        <w:r w:rsidRPr="0081698B">
          <w:rPr>
            <w:rFonts w:ascii="Arial" w:eastAsia="Times New Roman" w:hAnsi="Arial" w:cs="Arial"/>
            <w:color w:val="00466E"/>
            <w:spacing w:val="2"/>
            <w:sz w:val="21"/>
            <w:szCs w:val="21"/>
            <w:u w:val="single"/>
            <w:lang w:eastAsia="ru-RU"/>
          </w:rPr>
          <w:br/>
          <w:t>от 1 мая 2019 года N 79-ФЗ</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Стороны настоящей Конвенции,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признавая, что правительства несут значительные потери бюджета в части налога на прибыль организаций из-за агрессивного международного налогового планирования, в результате которого прибыль искусственно выводится на территории, где она не облагается налогом или облагается по пониженной ставке: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принимая во внимание то, что размывание налоговой базы и вывод прибыли из-под налогообложения (далее - BEPS) является актуальной проблемой не только для промышленно развитых стран, но и для формирующихся экономик и развивающихся стран;</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признавая важность обеспечения налогообложения прибыли по месту ведения основной экономической деятельности, в результате которой формируется прибыль и создается стоимость;</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поддерживая пакет мер, разработанных в соответствии с Планом ОЭСР/"Группы двадцати" по BEPS (далее - План BEPS ОЭСР/G20);</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отмечая, что ОЭСР/G20 План BEPS включал в себя меры, относящиеся к налоговым соглашениям, для решения вопросов применения гибридных схем снижения налоговой нагрузки, предотвращения злоупотреблений положениями соглашений, решения вопроса искусственного </w:t>
      </w:r>
      <w:proofErr w:type="spellStart"/>
      <w:r w:rsidRPr="0081698B">
        <w:rPr>
          <w:rFonts w:ascii="Arial" w:eastAsia="Times New Roman" w:hAnsi="Arial" w:cs="Arial"/>
          <w:color w:val="2D2D2D"/>
          <w:spacing w:val="2"/>
          <w:sz w:val="21"/>
          <w:szCs w:val="21"/>
          <w:lang w:eastAsia="ru-RU"/>
        </w:rPr>
        <w:t>избежания</w:t>
      </w:r>
      <w:proofErr w:type="spellEnd"/>
      <w:r w:rsidRPr="0081698B">
        <w:rPr>
          <w:rFonts w:ascii="Arial" w:eastAsia="Times New Roman" w:hAnsi="Arial" w:cs="Arial"/>
          <w:color w:val="2D2D2D"/>
          <w:spacing w:val="2"/>
          <w:sz w:val="21"/>
          <w:szCs w:val="21"/>
          <w:lang w:eastAsia="ru-RU"/>
        </w:rPr>
        <w:t xml:space="preserve"> статуса постоянного представительства и совершенствования процедуры разрешения споров;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осознавая необходимость обеспечения быстрого, скоординированного и согласованного внедрения на многосторонней основе мер BEPS, связанных с налоговыми соглашениями: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 xml:space="preserve">отмечая необходимость обеспечения того, чтобы существующие соглашения об </w:t>
      </w:r>
      <w:proofErr w:type="spellStart"/>
      <w:r w:rsidRPr="0081698B">
        <w:rPr>
          <w:rFonts w:ascii="Arial" w:eastAsia="Times New Roman" w:hAnsi="Arial" w:cs="Arial"/>
          <w:color w:val="2D2D2D"/>
          <w:spacing w:val="2"/>
          <w:sz w:val="21"/>
          <w:szCs w:val="21"/>
          <w:lang w:eastAsia="ru-RU"/>
        </w:rPr>
        <w:t>избежании</w:t>
      </w:r>
      <w:proofErr w:type="spellEnd"/>
      <w:r w:rsidRPr="0081698B">
        <w:rPr>
          <w:rFonts w:ascii="Arial" w:eastAsia="Times New Roman" w:hAnsi="Arial" w:cs="Arial"/>
          <w:color w:val="2D2D2D"/>
          <w:spacing w:val="2"/>
          <w:sz w:val="21"/>
          <w:szCs w:val="21"/>
          <w:lang w:eastAsia="ru-RU"/>
        </w:rPr>
        <w:t xml:space="preserve"> двойного налогообложения по налогам на доход толковались в целях устранения двойного </w:t>
      </w:r>
      <w:r w:rsidRPr="0081698B">
        <w:rPr>
          <w:rFonts w:ascii="Arial" w:eastAsia="Times New Roman" w:hAnsi="Arial" w:cs="Arial"/>
          <w:color w:val="2D2D2D"/>
          <w:spacing w:val="2"/>
          <w:sz w:val="21"/>
          <w:szCs w:val="21"/>
          <w:lang w:eastAsia="ru-RU"/>
        </w:rPr>
        <w:lastRenderedPageBreak/>
        <w:t xml:space="preserve">налогообложения в отношении налогов, на которые распространяются данные соглашения, не создавая возможности для </w:t>
      </w:r>
      <w:proofErr w:type="spellStart"/>
      <w:r w:rsidRPr="0081698B">
        <w:rPr>
          <w:rFonts w:ascii="Arial" w:eastAsia="Times New Roman" w:hAnsi="Arial" w:cs="Arial"/>
          <w:color w:val="2D2D2D"/>
          <w:spacing w:val="2"/>
          <w:sz w:val="21"/>
          <w:szCs w:val="21"/>
          <w:lang w:eastAsia="ru-RU"/>
        </w:rPr>
        <w:t>неналогообложения</w:t>
      </w:r>
      <w:proofErr w:type="spellEnd"/>
      <w:r w:rsidRPr="0081698B">
        <w:rPr>
          <w:rFonts w:ascii="Arial" w:eastAsia="Times New Roman" w:hAnsi="Arial" w:cs="Arial"/>
          <w:color w:val="2D2D2D"/>
          <w:spacing w:val="2"/>
          <w:sz w:val="21"/>
          <w:szCs w:val="21"/>
          <w:lang w:eastAsia="ru-RU"/>
        </w:rPr>
        <w:t xml:space="preserve"> или пониженного налогообложения посредством </w:t>
      </w:r>
      <w:proofErr w:type="spellStart"/>
      <w:r w:rsidRPr="0081698B">
        <w:rPr>
          <w:rFonts w:ascii="Arial" w:eastAsia="Times New Roman" w:hAnsi="Arial" w:cs="Arial"/>
          <w:color w:val="2D2D2D"/>
          <w:spacing w:val="2"/>
          <w:sz w:val="21"/>
          <w:szCs w:val="21"/>
          <w:lang w:eastAsia="ru-RU"/>
        </w:rPr>
        <w:t>избежания</w:t>
      </w:r>
      <w:proofErr w:type="spellEnd"/>
      <w:r w:rsidRPr="0081698B">
        <w:rPr>
          <w:rFonts w:ascii="Arial" w:eastAsia="Times New Roman" w:hAnsi="Arial" w:cs="Arial"/>
          <w:color w:val="2D2D2D"/>
          <w:spacing w:val="2"/>
          <w:sz w:val="21"/>
          <w:szCs w:val="21"/>
          <w:lang w:eastAsia="ru-RU"/>
        </w:rPr>
        <w:t xml:space="preserve"> или уклонения от уплаты налогов (в том числе путем использования схем с целью косвенного получения резидентами третьих юрисдикций льгот и преимуществ</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предусмотренных</w:t>
      </w:r>
      <w:proofErr w:type="gramEnd"/>
      <w:r w:rsidRPr="0081698B">
        <w:rPr>
          <w:rFonts w:ascii="Arial" w:eastAsia="Times New Roman" w:hAnsi="Arial" w:cs="Arial"/>
          <w:color w:val="2D2D2D"/>
          <w:spacing w:val="2"/>
          <w:sz w:val="21"/>
          <w:szCs w:val="21"/>
          <w:lang w:eastAsia="ru-RU"/>
        </w:rPr>
        <w:t xml:space="preserve"> такими соглашениями);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существующих соглашений об </w:t>
      </w:r>
      <w:proofErr w:type="spellStart"/>
      <w:r w:rsidRPr="0081698B">
        <w:rPr>
          <w:rFonts w:ascii="Arial" w:eastAsia="Times New Roman" w:hAnsi="Arial" w:cs="Arial"/>
          <w:color w:val="2D2D2D"/>
          <w:spacing w:val="2"/>
          <w:sz w:val="21"/>
          <w:szCs w:val="21"/>
          <w:lang w:eastAsia="ru-RU"/>
        </w:rPr>
        <w:t>избежании</w:t>
      </w:r>
      <w:proofErr w:type="spellEnd"/>
      <w:r w:rsidRPr="0081698B">
        <w:rPr>
          <w:rFonts w:ascii="Arial" w:eastAsia="Times New Roman" w:hAnsi="Arial" w:cs="Arial"/>
          <w:color w:val="2D2D2D"/>
          <w:spacing w:val="2"/>
          <w:sz w:val="21"/>
          <w:szCs w:val="21"/>
          <w:lang w:eastAsia="ru-RU"/>
        </w:rPr>
        <w:t xml:space="preserve"> двойного налогообложения в отношении налогов на доходы без необходимости проводить двусторонние переговоры по каждому такому соглашению;</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согласились о нижеследующем:</w:t>
      </w:r>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t>Часть I. Сфера действия и толкование терминов</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 Сфера действия Конвенции</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1 - Сфера действия Конвенции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Настоящая Конвенция изменяет все Налоговые соглашения, на которые распространяется настоящая Конвенция, определенные в </w:t>
      </w:r>
      <w:hyperlink r:id="rId6" w:history="1">
        <w:r w:rsidRPr="0081698B">
          <w:rPr>
            <w:rFonts w:ascii="Arial" w:eastAsia="Times New Roman" w:hAnsi="Arial" w:cs="Arial"/>
            <w:color w:val="00466E"/>
            <w:spacing w:val="2"/>
            <w:sz w:val="21"/>
            <w:szCs w:val="21"/>
            <w:u w:val="single"/>
            <w:lang w:eastAsia="ru-RU"/>
          </w:rPr>
          <w:t>подпункте a) пункта 1 статьи 2 "Толкование терминов"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 Толкование терминов</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2 - Толкование терминов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В целях настоящей Конвенции применяются следующие понятия: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Термин "Налоговое соглашение, на которое распространяется настоящая Конвенция" означает соглашение об </w:t>
      </w:r>
      <w:proofErr w:type="spellStart"/>
      <w:r w:rsidRPr="0081698B">
        <w:rPr>
          <w:rFonts w:ascii="Arial" w:eastAsia="Times New Roman" w:hAnsi="Arial" w:cs="Arial"/>
          <w:color w:val="2D2D2D"/>
          <w:spacing w:val="2"/>
          <w:sz w:val="21"/>
          <w:szCs w:val="21"/>
          <w:lang w:eastAsia="ru-RU"/>
        </w:rPr>
        <w:t>избежании</w:t>
      </w:r>
      <w:proofErr w:type="spellEnd"/>
      <w:r w:rsidRPr="0081698B">
        <w:rPr>
          <w:rFonts w:ascii="Arial" w:eastAsia="Times New Roman" w:hAnsi="Arial" w:cs="Arial"/>
          <w:color w:val="2D2D2D"/>
          <w:spacing w:val="2"/>
          <w:sz w:val="21"/>
          <w:szCs w:val="21"/>
          <w:lang w:eastAsia="ru-RU"/>
        </w:rPr>
        <w:t xml:space="preserve"> двойного налогообложения в отношении налогов на доходы (вне зависимости от того, распространяется ли оно на другие налоги):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i) </w:t>
      </w:r>
      <w:proofErr w:type="gramStart"/>
      <w:r w:rsidRPr="0081698B">
        <w:rPr>
          <w:rFonts w:ascii="Arial" w:eastAsia="Times New Roman" w:hAnsi="Arial" w:cs="Arial"/>
          <w:color w:val="2D2D2D"/>
          <w:spacing w:val="2"/>
          <w:sz w:val="21"/>
          <w:szCs w:val="21"/>
          <w:lang w:eastAsia="ru-RU"/>
        </w:rPr>
        <w:t>которое</w:t>
      </w:r>
      <w:proofErr w:type="gramEnd"/>
      <w:r w:rsidRPr="0081698B">
        <w:rPr>
          <w:rFonts w:ascii="Arial" w:eastAsia="Times New Roman" w:hAnsi="Arial" w:cs="Arial"/>
          <w:color w:val="2D2D2D"/>
          <w:spacing w:val="2"/>
          <w:sz w:val="21"/>
          <w:szCs w:val="21"/>
          <w:lang w:eastAsia="ru-RU"/>
        </w:rPr>
        <w:t xml:space="preserve"> действует в отношении двух или более: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Сторон; и/или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юрисдикций или территорий, являющихся сторонами вышеуказанного соглашения, и за чьи международные отношения Сторона является ответственной;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xml:space="preserve">) в </w:t>
      </w:r>
      <w:proofErr w:type="gramStart"/>
      <w:r w:rsidRPr="0081698B">
        <w:rPr>
          <w:rFonts w:ascii="Arial" w:eastAsia="Times New Roman" w:hAnsi="Arial" w:cs="Arial"/>
          <w:color w:val="2D2D2D"/>
          <w:spacing w:val="2"/>
          <w:sz w:val="21"/>
          <w:szCs w:val="21"/>
          <w:lang w:eastAsia="ru-RU"/>
        </w:rPr>
        <w:t>отношении</w:t>
      </w:r>
      <w:proofErr w:type="gramEnd"/>
      <w:r w:rsidRPr="0081698B">
        <w:rPr>
          <w:rFonts w:ascii="Arial" w:eastAsia="Times New Roman" w:hAnsi="Arial" w:cs="Arial"/>
          <w:color w:val="2D2D2D"/>
          <w:spacing w:val="2"/>
          <w:sz w:val="21"/>
          <w:szCs w:val="21"/>
          <w:lang w:eastAsia="ru-RU"/>
        </w:rPr>
        <w:t xml:space="preserve"> которого каждая Сторона уведомила Депозитария о включении соглашения вместе с любыми изменяющими его документами или приложениями к нему (с указанием названия, имен сторон, даты подписания и, если это приемлемо в момент подачи уведомления, даты вступления в силу) в список соглашений, на которые распространяется действие настоящей Конвенции.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Термин "Сторона" означает: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государство, в отношении которого настоящая Конвенция вступила в силу в соответствии со </w:t>
      </w:r>
      <w:hyperlink r:id="rId7" w:history="1">
        <w:r w:rsidRPr="0081698B">
          <w:rPr>
            <w:rFonts w:ascii="Arial" w:eastAsia="Times New Roman" w:hAnsi="Arial" w:cs="Arial"/>
            <w:color w:val="00466E"/>
            <w:spacing w:val="2"/>
            <w:sz w:val="21"/>
            <w:szCs w:val="21"/>
            <w:u w:val="single"/>
            <w:lang w:eastAsia="ru-RU"/>
          </w:rPr>
          <w:t>статьей 34 (Вступление в силу)</w:t>
        </w:r>
      </w:hyperlink>
      <w:r w:rsidRPr="0081698B">
        <w:rPr>
          <w:rFonts w:ascii="Arial" w:eastAsia="Times New Roman" w:hAnsi="Arial" w:cs="Arial"/>
          <w:color w:val="2D2D2D"/>
          <w:spacing w:val="2"/>
          <w:sz w:val="21"/>
          <w:szCs w:val="21"/>
          <w:lang w:eastAsia="ru-RU"/>
        </w:rPr>
        <w:t>;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юрисдикцию, которая подписала настоящую Конвенцию в соответствии с </w:t>
      </w:r>
      <w:hyperlink r:id="rId8" w:history="1">
        <w:r w:rsidRPr="0081698B">
          <w:rPr>
            <w:rFonts w:ascii="Arial" w:eastAsia="Times New Roman" w:hAnsi="Arial" w:cs="Arial"/>
            <w:color w:val="00466E"/>
            <w:spacing w:val="2"/>
            <w:sz w:val="21"/>
            <w:szCs w:val="21"/>
            <w:u w:val="single"/>
            <w:lang w:eastAsia="ru-RU"/>
          </w:rPr>
          <w:t>подпунктом b)</w:t>
        </w:r>
      </w:hyperlink>
      <w:r w:rsidRPr="0081698B">
        <w:rPr>
          <w:rFonts w:ascii="Arial" w:eastAsia="Times New Roman" w:hAnsi="Arial" w:cs="Arial"/>
          <w:color w:val="2D2D2D"/>
          <w:spacing w:val="2"/>
          <w:sz w:val="21"/>
          <w:szCs w:val="21"/>
          <w:lang w:eastAsia="ru-RU"/>
        </w:rPr>
        <w:t> или </w:t>
      </w:r>
      <w:hyperlink r:id="rId9" w:history="1">
        <w:r w:rsidRPr="0081698B">
          <w:rPr>
            <w:rFonts w:ascii="Arial" w:eastAsia="Times New Roman" w:hAnsi="Arial" w:cs="Arial"/>
            <w:color w:val="00466E"/>
            <w:spacing w:val="2"/>
            <w:sz w:val="21"/>
            <w:szCs w:val="21"/>
            <w:u w:val="single"/>
            <w:lang w:eastAsia="ru-RU"/>
          </w:rPr>
          <w:t>c) пункта 1 статьи 27 (Подписание и ратификация, принятие или одобрение)</w:t>
        </w:r>
      </w:hyperlink>
      <w:r w:rsidRPr="0081698B">
        <w:rPr>
          <w:rFonts w:ascii="Arial" w:eastAsia="Times New Roman" w:hAnsi="Arial" w:cs="Arial"/>
          <w:color w:val="2D2D2D"/>
          <w:spacing w:val="2"/>
          <w:sz w:val="21"/>
          <w:szCs w:val="21"/>
          <w:lang w:eastAsia="ru-RU"/>
        </w:rPr>
        <w:t>, и для которой настоящая Конвенция вступила в силу в соответствии со </w:t>
      </w:r>
      <w:hyperlink r:id="rId10" w:history="1">
        <w:r w:rsidRPr="0081698B">
          <w:rPr>
            <w:rFonts w:ascii="Arial" w:eastAsia="Times New Roman" w:hAnsi="Arial" w:cs="Arial"/>
            <w:color w:val="00466E"/>
            <w:spacing w:val="2"/>
            <w:sz w:val="21"/>
            <w:szCs w:val="21"/>
            <w:u w:val="single"/>
            <w:lang w:eastAsia="ru-RU"/>
          </w:rPr>
          <w:t>статьей 34 (Вступление в силу)</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Термин "Договаривающаяся юрисдикция" означает сторону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 xml:space="preserve">d) Термин "Подписавшая сторона" означает государство или юрисдикцию, которая подписала настоящую Конвенцию, но в </w:t>
      </w:r>
      <w:proofErr w:type="gramStart"/>
      <w:r w:rsidRPr="0081698B">
        <w:rPr>
          <w:rFonts w:ascii="Arial" w:eastAsia="Times New Roman" w:hAnsi="Arial" w:cs="Arial"/>
          <w:color w:val="2D2D2D"/>
          <w:spacing w:val="2"/>
          <w:sz w:val="21"/>
          <w:szCs w:val="21"/>
          <w:lang w:eastAsia="ru-RU"/>
        </w:rPr>
        <w:t>отношении</w:t>
      </w:r>
      <w:proofErr w:type="gramEnd"/>
      <w:r w:rsidRPr="0081698B">
        <w:rPr>
          <w:rFonts w:ascii="Arial" w:eastAsia="Times New Roman" w:hAnsi="Arial" w:cs="Arial"/>
          <w:color w:val="2D2D2D"/>
          <w:spacing w:val="2"/>
          <w:sz w:val="21"/>
          <w:szCs w:val="21"/>
          <w:lang w:eastAsia="ru-RU"/>
        </w:rPr>
        <w:t xml:space="preserve"> которой Конвенция еще не вступила в силу.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При применении Стороной настоящей Конвенции в любое время любой термин, не определенный в ней, если из контекста не вытекает иное, имеет то значение, которое придается ему на данный момент соответствующим Налоговым соглашением, на которое распространяется настоящая Конвенция.</w:t>
      </w:r>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t>Часть II. Гибридные схемы снижения налоговой нагрузки</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 Фискально-прозрачные образования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3 - Фискально-прозрачные образования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В целях применения Налогового соглашения, на которое распространяется настоящая Конвенция, доход, полученный образованием или через него, или с помощью структуры, которые считаются полностью или частично прозрачными с точки зрения налогообложения согласно налоговому законодательству любой из Договаривающихся Юрисдикций, рассматривается в качестве дохода резидента Договаривающейся Юрисдикции, но только в той части, в которой такой доход считается доходом резидента этой Юрисдикции для целей</w:t>
      </w:r>
      <w:proofErr w:type="gramEnd"/>
      <w:r w:rsidRPr="0081698B">
        <w:rPr>
          <w:rFonts w:ascii="Arial" w:eastAsia="Times New Roman" w:hAnsi="Arial" w:cs="Arial"/>
          <w:color w:val="2D2D2D"/>
          <w:spacing w:val="2"/>
          <w:sz w:val="21"/>
          <w:szCs w:val="21"/>
          <w:lang w:eastAsia="ru-RU"/>
        </w:rPr>
        <w:t xml:space="preserve"> налогообложения в этой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Положения Налогового соглашения, на которое распространяется настоящая Конвенция, требующие от Договаривающейся Юрисдикции освобождения дохода от налогообложения или предоставления зачета на сумму налога, уплаченного в отношении дохода, полученного резидентом этой Договаривающейся Юрисдикции, который может облагаться налогом в другой Договаривающейся Юрисдикции на основании положений Налогового соглашения, на которое распространяется настоящая Конвенция, не применяются в той степени, в которой такие положения предусматривают возможность</w:t>
      </w:r>
      <w:proofErr w:type="gramEnd"/>
      <w:r w:rsidRPr="0081698B">
        <w:rPr>
          <w:rFonts w:ascii="Arial" w:eastAsia="Times New Roman" w:hAnsi="Arial" w:cs="Arial"/>
          <w:color w:val="2D2D2D"/>
          <w:spacing w:val="2"/>
          <w:sz w:val="21"/>
          <w:szCs w:val="21"/>
          <w:lang w:eastAsia="ru-RU"/>
        </w:rPr>
        <w:t xml:space="preserve"> налогообложения в этой другой Договаривающейся Юрисдикции, только на основании того, что упомянутый доход является также доходом, полученным резидентом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В отношении Налоговых соглашений, на которые распространяется настоящая Конвенция, в отношении которых одна или несколько Сторон сделали оговорку, изложенную в </w:t>
      </w:r>
      <w:hyperlink r:id="rId11" w:history="1">
        <w:r w:rsidRPr="0081698B">
          <w:rPr>
            <w:rFonts w:ascii="Arial" w:eastAsia="Times New Roman" w:hAnsi="Arial" w:cs="Arial"/>
            <w:color w:val="00466E"/>
            <w:spacing w:val="2"/>
            <w:sz w:val="21"/>
            <w:szCs w:val="21"/>
            <w:u w:val="single"/>
            <w:lang w:eastAsia="ru-RU"/>
          </w:rPr>
          <w:t>подпункте a) пункта 3 статьи 11 (Применение налоговых соглашений в целях ограничения прав Стороны в отношении налогообложения своих резидентов)</w:t>
        </w:r>
      </w:hyperlink>
      <w:r w:rsidRPr="0081698B">
        <w:rPr>
          <w:rFonts w:ascii="Arial" w:eastAsia="Times New Roman" w:hAnsi="Arial" w:cs="Arial"/>
          <w:color w:val="2D2D2D"/>
          <w:spacing w:val="2"/>
          <w:sz w:val="21"/>
          <w:szCs w:val="21"/>
          <w:lang w:eastAsia="ru-RU"/>
        </w:rPr>
        <w:t>, следующее предложение будет включено в конце </w:t>
      </w:r>
      <w:hyperlink r:id="rId12"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"Ни в коем случае положения настоящего пункта не должны рассматриваться, как ограничивающие право Договаривающейся Юрисдикции облагать налогами резидентов этой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4. </w:t>
      </w:r>
      <w:hyperlink r:id="rId13" w:history="1">
        <w:proofErr w:type="gramStart"/>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(с учетом изменений, которые могут быть установлены </w:t>
      </w:r>
      <w:hyperlink r:id="rId14" w:history="1">
        <w:r w:rsidRPr="0081698B">
          <w:rPr>
            <w:rFonts w:ascii="Arial" w:eastAsia="Times New Roman" w:hAnsi="Arial" w:cs="Arial"/>
            <w:color w:val="00466E"/>
            <w:spacing w:val="2"/>
            <w:sz w:val="21"/>
            <w:szCs w:val="21"/>
            <w:u w:val="single"/>
            <w:lang w:eastAsia="ru-RU"/>
          </w:rPr>
          <w:t>пунктом 3)</w:t>
        </w:r>
      </w:hyperlink>
      <w:r w:rsidRPr="0081698B">
        <w:rPr>
          <w:rFonts w:ascii="Arial" w:eastAsia="Times New Roman" w:hAnsi="Arial" w:cs="Arial"/>
          <w:color w:val="2D2D2D"/>
          <w:spacing w:val="2"/>
          <w:sz w:val="21"/>
          <w:szCs w:val="21"/>
          <w:lang w:eastAsia="ru-RU"/>
        </w:rPr>
        <w:t xml:space="preserve"> применяется вместо или при отсутствии положений Налогового соглашения, на которое распространяется настоящая Конвенция, в той степени, в которой доход, полученный через образования или структуры, которые считаются прозрачными с точки зрения налогообложения в соответствии с налоговым законодательством любой из Договаривающихся Юрисдикций (либо согласно общему правилу, либо детальному </w:t>
      </w:r>
      <w:r w:rsidRPr="0081698B">
        <w:rPr>
          <w:rFonts w:ascii="Arial" w:eastAsia="Times New Roman" w:hAnsi="Arial" w:cs="Arial"/>
          <w:color w:val="2D2D2D"/>
          <w:spacing w:val="2"/>
          <w:sz w:val="21"/>
          <w:szCs w:val="21"/>
          <w:lang w:eastAsia="ru-RU"/>
        </w:rPr>
        <w:lastRenderedPageBreak/>
        <w:t>определению конкретных форм</w:t>
      </w:r>
      <w:proofErr w:type="gramEnd"/>
      <w:r w:rsidRPr="0081698B">
        <w:rPr>
          <w:rFonts w:ascii="Arial" w:eastAsia="Times New Roman" w:hAnsi="Arial" w:cs="Arial"/>
          <w:color w:val="2D2D2D"/>
          <w:spacing w:val="2"/>
          <w:sz w:val="21"/>
          <w:szCs w:val="21"/>
          <w:lang w:eastAsia="ru-RU"/>
        </w:rPr>
        <w:t xml:space="preserve"> и типов таких образований или структур), считается доходом резидента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5.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не применять полностью настоящую статью в отношении своих Налоговых соглашений, на которые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w:t>
      </w:r>
      <w:hyperlink r:id="rId15"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 которые уже содержат положения, изложенные в </w:t>
      </w:r>
      <w:hyperlink r:id="rId16"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не применять </w:t>
      </w:r>
      <w:hyperlink r:id="rId17"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 которые уже содержат положения, изложенные в </w:t>
      </w:r>
      <w:hyperlink r:id="rId18"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xml:space="preserve">, отказывающие в предоставлении льгот по соглашению в отношении дохода, полученного образованием или структурой, </w:t>
      </w:r>
      <w:proofErr w:type="gramStart"/>
      <w:r w:rsidRPr="0081698B">
        <w:rPr>
          <w:rFonts w:ascii="Arial" w:eastAsia="Times New Roman" w:hAnsi="Arial" w:cs="Arial"/>
          <w:color w:val="2D2D2D"/>
          <w:spacing w:val="2"/>
          <w:sz w:val="21"/>
          <w:szCs w:val="21"/>
          <w:lang w:eastAsia="ru-RU"/>
        </w:rPr>
        <w:t>учрежденными</w:t>
      </w:r>
      <w:proofErr w:type="gramEnd"/>
      <w:r w:rsidRPr="0081698B">
        <w:rPr>
          <w:rFonts w:ascii="Arial" w:eastAsia="Times New Roman" w:hAnsi="Arial" w:cs="Arial"/>
          <w:color w:val="2D2D2D"/>
          <w:spacing w:val="2"/>
          <w:sz w:val="21"/>
          <w:szCs w:val="21"/>
          <w:lang w:eastAsia="ru-RU"/>
        </w:rPr>
        <w:t xml:space="preserve"> в третьей юрисдикции, или полученного через такое образование или структуру;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не применять </w:t>
      </w:r>
      <w:hyperlink r:id="rId19"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 которые уже содержат положения, изложенные в </w:t>
      </w:r>
      <w:hyperlink r:id="rId20"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детально определяющие конкретные формы и типы таких лиц или структур;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e) не применять </w:t>
      </w:r>
      <w:hyperlink r:id="rId21"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 которые уже содержат положения, изложенные в </w:t>
      </w:r>
      <w:hyperlink r:id="rId22"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детально определяющие конкретные формы и типы таких образований или структур, и отказывающие в предоставлении льгот по соглашению в отношении дохода, полученного образованием или структурой, учрежденными в третьей юрисдикции, или полученного через такое образование или структуру;</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не применять </w:t>
      </w:r>
      <w:hyperlink r:id="rId23"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g) применять </w:t>
      </w:r>
      <w:hyperlink r:id="rId24"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только в отношении своих Налоговых соглашений, на которые распространяется настоящая Конвенция, которые уже содержат положения, изложенные в </w:t>
      </w:r>
      <w:hyperlink r:id="rId25"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детально определяющие конкретные формы и типы таких образований или структур.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6.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согласно </w:t>
      </w:r>
      <w:hyperlink r:id="rId26" w:history="1">
        <w:r w:rsidRPr="0081698B">
          <w:rPr>
            <w:rFonts w:ascii="Arial" w:eastAsia="Times New Roman" w:hAnsi="Arial" w:cs="Arial"/>
            <w:color w:val="00466E"/>
            <w:spacing w:val="2"/>
            <w:sz w:val="21"/>
            <w:szCs w:val="21"/>
            <w:u w:val="single"/>
            <w:lang w:eastAsia="ru-RU"/>
          </w:rPr>
          <w:t>подпункту a)</w:t>
        </w:r>
      </w:hyperlink>
      <w:r w:rsidRPr="0081698B">
        <w:rPr>
          <w:rFonts w:ascii="Arial" w:eastAsia="Times New Roman" w:hAnsi="Arial" w:cs="Arial"/>
          <w:color w:val="2D2D2D"/>
          <w:spacing w:val="2"/>
          <w:sz w:val="21"/>
          <w:szCs w:val="21"/>
          <w:lang w:eastAsia="ru-RU"/>
        </w:rPr>
        <w:t> или </w:t>
      </w:r>
      <w:hyperlink r:id="rId27" w:history="1">
        <w:r w:rsidRPr="0081698B">
          <w:rPr>
            <w:rFonts w:ascii="Arial" w:eastAsia="Times New Roman" w:hAnsi="Arial" w:cs="Arial"/>
            <w:color w:val="00466E"/>
            <w:spacing w:val="2"/>
            <w:sz w:val="21"/>
            <w:szCs w:val="21"/>
            <w:u w:val="single"/>
            <w:lang w:eastAsia="ru-RU"/>
          </w:rPr>
          <w:t>b) пункта 5</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Налоговое соглашение, на которое распространяется настоящая Конвенция, положения, изложенные в </w:t>
      </w:r>
      <w:hyperlink r:id="rId28"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которые не являются предметом оговорки в соответствии с подпунктами с </w:t>
      </w:r>
      <w:hyperlink r:id="rId29" w:history="1">
        <w:r w:rsidRPr="0081698B">
          <w:rPr>
            <w:rFonts w:ascii="Arial" w:eastAsia="Times New Roman" w:hAnsi="Arial" w:cs="Arial"/>
            <w:color w:val="00466E"/>
            <w:spacing w:val="2"/>
            <w:sz w:val="21"/>
            <w:szCs w:val="21"/>
            <w:u w:val="single"/>
            <w:lang w:eastAsia="ru-RU"/>
          </w:rPr>
          <w:t>c)</w:t>
        </w:r>
      </w:hyperlink>
      <w:r w:rsidRPr="0081698B">
        <w:rPr>
          <w:rFonts w:ascii="Arial" w:eastAsia="Times New Roman" w:hAnsi="Arial" w:cs="Arial"/>
          <w:color w:val="2D2D2D"/>
          <w:spacing w:val="2"/>
          <w:sz w:val="21"/>
          <w:szCs w:val="21"/>
          <w:lang w:eastAsia="ru-RU"/>
        </w:rPr>
        <w:t> по </w:t>
      </w:r>
      <w:hyperlink r:id="rId30" w:history="1">
        <w:r w:rsidRPr="0081698B">
          <w:rPr>
            <w:rFonts w:ascii="Arial" w:eastAsia="Times New Roman" w:hAnsi="Arial" w:cs="Arial"/>
            <w:color w:val="00466E"/>
            <w:spacing w:val="2"/>
            <w:sz w:val="21"/>
            <w:szCs w:val="21"/>
            <w:u w:val="single"/>
            <w:lang w:eastAsia="ru-RU"/>
          </w:rPr>
          <w:t>e) пункта 5</w:t>
        </w:r>
      </w:hyperlink>
      <w:r w:rsidRPr="0081698B">
        <w:rPr>
          <w:rFonts w:ascii="Arial" w:eastAsia="Times New Roman" w:hAnsi="Arial" w:cs="Arial"/>
          <w:color w:val="2D2D2D"/>
          <w:spacing w:val="2"/>
          <w:sz w:val="21"/>
          <w:szCs w:val="21"/>
          <w:lang w:eastAsia="ru-RU"/>
        </w:rPr>
        <w:t>, и если содержит, указать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В случае, когда Сторона, которая сделала оговорку, указанную в </w:t>
      </w:r>
      <w:hyperlink r:id="rId31" w:history="1">
        <w:r w:rsidRPr="0081698B">
          <w:rPr>
            <w:rFonts w:ascii="Arial" w:eastAsia="Times New Roman" w:hAnsi="Arial" w:cs="Arial"/>
            <w:color w:val="00466E"/>
            <w:spacing w:val="2"/>
            <w:sz w:val="21"/>
            <w:szCs w:val="21"/>
            <w:u w:val="single"/>
            <w:lang w:eastAsia="ru-RU"/>
          </w:rPr>
          <w:t>подпункте g) пункта 5</w:t>
        </w:r>
      </w:hyperlink>
      <w:r w:rsidRPr="0081698B">
        <w:rPr>
          <w:rFonts w:ascii="Arial" w:eastAsia="Times New Roman" w:hAnsi="Arial" w:cs="Arial"/>
          <w:color w:val="2D2D2D"/>
          <w:spacing w:val="2"/>
          <w:sz w:val="21"/>
          <w:szCs w:val="21"/>
          <w:lang w:eastAsia="ru-RU"/>
        </w:rPr>
        <w:t>, уведомление согласно предыдущему предложению ограничивается Налоговыми соглашениями, на которые распространяется настоящая Конвенция, в отношении которых сделана эта оговорка.</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уведомление в отношении таких положений Налогового соглашения, на которое распространяется настоящая Конвенция, данные положения заменяются положениями </w:t>
      </w:r>
      <w:hyperlink r:id="rId32"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(с учетом изменений, которые могут быть установлены </w:t>
      </w:r>
      <w:hyperlink r:id="rId33" w:history="1">
        <w:r w:rsidRPr="0081698B">
          <w:rPr>
            <w:rFonts w:ascii="Arial" w:eastAsia="Times New Roman" w:hAnsi="Arial" w:cs="Arial"/>
            <w:color w:val="00466E"/>
            <w:spacing w:val="2"/>
            <w:sz w:val="21"/>
            <w:szCs w:val="21"/>
            <w:u w:val="single"/>
            <w:lang w:eastAsia="ru-RU"/>
          </w:rPr>
          <w:t>пунктом 3)</w:t>
        </w:r>
      </w:hyperlink>
      <w:r w:rsidRPr="0081698B">
        <w:rPr>
          <w:rFonts w:ascii="Arial" w:eastAsia="Times New Roman" w:hAnsi="Arial" w:cs="Arial"/>
          <w:color w:val="2D2D2D"/>
          <w:spacing w:val="2"/>
          <w:sz w:val="21"/>
          <w:szCs w:val="21"/>
          <w:lang w:eastAsia="ru-RU"/>
        </w:rPr>
        <w:t> в той степени, как это предусмотрено </w:t>
      </w:r>
      <w:hyperlink r:id="rId34" w:history="1">
        <w:r w:rsidRPr="0081698B">
          <w:rPr>
            <w:rFonts w:ascii="Arial" w:eastAsia="Times New Roman" w:hAnsi="Arial" w:cs="Arial"/>
            <w:color w:val="00466E"/>
            <w:spacing w:val="2"/>
            <w:sz w:val="21"/>
            <w:szCs w:val="21"/>
            <w:u w:val="single"/>
            <w:lang w:eastAsia="ru-RU"/>
          </w:rPr>
          <w:t>пунктом 4</w:t>
        </w:r>
      </w:hyperlink>
      <w:r w:rsidRPr="0081698B">
        <w:rPr>
          <w:rFonts w:ascii="Arial" w:eastAsia="Times New Roman" w:hAnsi="Arial" w:cs="Arial"/>
          <w:color w:val="2D2D2D"/>
          <w:spacing w:val="2"/>
          <w:sz w:val="21"/>
          <w:szCs w:val="21"/>
          <w:lang w:eastAsia="ru-RU"/>
        </w:rPr>
        <w:t>. В противном случае, </w:t>
      </w:r>
      <w:hyperlink r:id="rId35"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(с учетом изменений, которые могут быть установлены </w:t>
      </w:r>
      <w:hyperlink r:id="rId36" w:history="1">
        <w:r w:rsidRPr="0081698B">
          <w:rPr>
            <w:rFonts w:ascii="Arial" w:eastAsia="Times New Roman" w:hAnsi="Arial" w:cs="Arial"/>
            <w:color w:val="00466E"/>
            <w:spacing w:val="2"/>
            <w:sz w:val="21"/>
            <w:szCs w:val="21"/>
            <w:u w:val="single"/>
            <w:lang w:eastAsia="ru-RU"/>
          </w:rPr>
          <w:t>пунктом 3</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которое распространяется настоящая Конвенция, только в той степени, в которой эти положения несовместимы с </w:t>
      </w:r>
      <w:hyperlink r:id="rId37"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(с учетом изменений, которые могут быть установлены </w:t>
      </w:r>
      <w:hyperlink r:id="rId38" w:history="1">
        <w:r w:rsidRPr="0081698B">
          <w:rPr>
            <w:rFonts w:ascii="Arial" w:eastAsia="Times New Roman" w:hAnsi="Arial" w:cs="Arial"/>
            <w:color w:val="00466E"/>
            <w:spacing w:val="2"/>
            <w:sz w:val="21"/>
            <w:szCs w:val="21"/>
            <w:u w:val="single"/>
            <w:lang w:eastAsia="ru-RU"/>
          </w:rPr>
          <w:t>пунктом 3</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 xml:space="preserve">Статья 4. Лица с </w:t>
      </w:r>
      <w:proofErr w:type="gramStart"/>
      <w:r w:rsidRPr="0081698B">
        <w:rPr>
          <w:rFonts w:ascii="Arial" w:eastAsia="Times New Roman" w:hAnsi="Arial" w:cs="Arial"/>
          <w:color w:val="242424"/>
          <w:spacing w:val="2"/>
          <w:sz w:val="31"/>
          <w:szCs w:val="31"/>
          <w:lang w:eastAsia="ru-RU"/>
        </w:rPr>
        <w:t>двойным</w:t>
      </w:r>
      <w:proofErr w:type="gramEnd"/>
      <w:r w:rsidRPr="0081698B">
        <w:rPr>
          <w:rFonts w:ascii="Arial" w:eastAsia="Times New Roman" w:hAnsi="Arial" w:cs="Arial"/>
          <w:color w:val="242424"/>
          <w:spacing w:val="2"/>
          <w:sz w:val="31"/>
          <w:szCs w:val="31"/>
          <w:lang w:eastAsia="ru-RU"/>
        </w:rPr>
        <w:t xml:space="preserve"> </w:t>
      </w:r>
      <w:proofErr w:type="spellStart"/>
      <w:r w:rsidRPr="0081698B">
        <w:rPr>
          <w:rFonts w:ascii="Arial" w:eastAsia="Times New Roman" w:hAnsi="Arial" w:cs="Arial"/>
          <w:color w:val="242424"/>
          <w:spacing w:val="2"/>
          <w:sz w:val="31"/>
          <w:szCs w:val="31"/>
          <w:lang w:eastAsia="ru-RU"/>
        </w:rPr>
        <w:t>резидентством</w:t>
      </w:r>
      <w:proofErr w:type="spellEnd"/>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lastRenderedPageBreak/>
        <w:t xml:space="preserve">Статья 4 - Лица с </w:t>
      </w:r>
      <w:proofErr w:type="gramStart"/>
      <w:r w:rsidRPr="0081698B">
        <w:rPr>
          <w:rFonts w:ascii="Arial" w:eastAsia="Times New Roman" w:hAnsi="Arial" w:cs="Arial"/>
          <w:color w:val="3C3C3C"/>
          <w:spacing w:val="2"/>
          <w:sz w:val="41"/>
          <w:szCs w:val="41"/>
          <w:lang w:eastAsia="ru-RU"/>
        </w:rPr>
        <w:t>двойным</w:t>
      </w:r>
      <w:proofErr w:type="gramEnd"/>
      <w:r w:rsidRPr="0081698B">
        <w:rPr>
          <w:rFonts w:ascii="Arial" w:eastAsia="Times New Roman" w:hAnsi="Arial" w:cs="Arial"/>
          <w:color w:val="3C3C3C"/>
          <w:spacing w:val="2"/>
          <w:sz w:val="41"/>
          <w:szCs w:val="41"/>
          <w:lang w:eastAsia="ru-RU"/>
        </w:rPr>
        <w:t xml:space="preserve"> </w:t>
      </w:r>
      <w:proofErr w:type="spellStart"/>
      <w:r w:rsidRPr="0081698B">
        <w:rPr>
          <w:rFonts w:ascii="Arial" w:eastAsia="Times New Roman" w:hAnsi="Arial" w:cs="Arial"/>
          <w:color w:val="3C3C3C"/>
          <w:spacing w:val="2"/>
          <w:sz w:val="41"/>
          <w:szCs w:val="41"/>
          <w:lang w:eastAsia="ru-RU"/>
        </w:rPr>
        <w:t>резидентством</w:t>
      </w:r>
      <w:proofErr w:type="spell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Если согласно положениям Налогового соглашения, на которое распространяется настоящая Конвенция, лицо, иное, чем физическое, является резидентом более чем одной Договаривающейся Юрисдикции, компетентные органы Договаривающихся Юрисдикций путем взаимного согласия стремятся определить Договаривающуюся Юрисдикцию, резидентом которой считается такое лицо для целей Налогового соглашения, на которое распространяется настоящая Конвенция, учитывая место его фактического управления, место регистрации или любое аналогичное место его учреждения, а</w:t>
      </w:r>
      <w:proofErr w:type="gramEnd"/>
      <w:r w:rsidRPr="0081698B">
        <w:rPr>
          <w:rFonts w:ascii="Arial" w:eastAsia="Times New Roman" w:hAnsi="Arial" w:cs="Arial"/>
          <w:color w:val="2D2D2D"/>
          <w:spacing w:val="2"/>
          <w:sz w:val="21"/>
          <w:szCs w:val="21"/>
          <w:lang w:eastAsia="ru-RU"/>
        </w:rPr>
        <w:t xml:space="preserve"> также другие имеющие значение факторы. При отсутствии такого согласия этому лицу не предоставляются какие-либо льготы или освобождение от налогов, предусмотренные Налоговым соглашением, на которое распространяется настоящая Конвенция, если только компетентными органами Договаривающихся Юрисдикций не будет согласовано в какой мере и каким способом.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w:t>
      </w:r>
      <w:hyperlink r:id="rId39"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применяется </w:t>
      </w:r>
      <w:proofErr w:type="gramStart"/>
      <w:r w:rsidRPr="0081698B">
        <w:rPr>
          <w:rFonts w:ascii="Arial" w:eastAsia="Times New Roman" w:hAnsi="Arial" w:cs="Arial"/>
          <w:color w:val="2D2D2D"/>
          <w:spacing w:val="2"/>
          <w:sz w:val="21"/>
          <w:szCs w:val="21"/>
          <w:lang w:eastAsia="ru-RU"/>
        </w:rPr>
        <w:t>вместо</w:t>
      </w:r>
      <w:proofErr w:type="gramEnd"/>
      <w:r w:rsidRPr="0081698B">
        <w:rPr>
          <w:rFonts w:ascii="Arial" w:eastAsia="Times New Roman" w:hAnsi="Arial" w:cs="Arial"/>
          <w:color w:val="2D2D2D"/>
          <w:spacing w:val="2"/>
          <w:sz w:val="21"/>
          <w:szCs w:val="21"/>
          <w:lang w:eastAsia="ru-RU"/>
        </w:rPr>
        <w:t xml:space="preserve"> или </w:t>
      </w:r>
      <w:proofErr w:type="gramStart"/>
      <w:r w:rsidRPr="0081698B">
        <w:rPr>
          <w:rFonts w:ascii="Arial" w:eastAsia="Times New Roman" w:hAnsi="Arial" w:cs="Arial"/>
          <w:color w:val="2D2D2D"/>
          <w:spacing w:val="2"/>
          <w:sz w:val="21"/>
          <w:szCs w:val="21"/>
          <w:lang w:eastAsia="ru-RU"/>
        </w:rPr>
        <w:t>при</w:t>
      </w:r>
      <w:proofErr w:type="gramEnd"/>
      <w:r w:rsidRPr="0081698B">
        <w:rPr>
          <w:rFonts w:ascii="Arial" w:eastAsia="Times New Roman" w:hAnsi="Arial" w:cs="Arial"/>
          <w:color w:val="2D2D2D"/>
          <w:spacing w:val="2"/>
          <w:sz w:val="21"/>
          <w:szCs w:val="21"/>
          <w:lang w:eastAsia="ru-RU"/>
        </w:rPr>
        <w:t xml:space="preserve"> отсутствии положений Налогового соглашения, на которое распространяется настоящая Конвенция, устанавливающих правила признания лица, не являющегося физическим лицом, резидентом одной из Договаривающихся Юрисдикций в случаях, когда такое лицо в противном случае могло бы считаться резидентом более чем одной Договаривающейся Юрисдикции. Однако </w:t>
      </w:r>
      <w:hyperlink r:id="rId40"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не применяется к положениям Налогового соглашения, на которое распространяется настоящая Конвенция, касающимся определения </w:t>
      </w:r>
      <w:proofErr w:type="spellStart"/>
      <w:r w:rsidRPr="0081698B">
        <w:rPr>
          <w:rFonts w:ascii="Arial" w:eastAsia="Times New Roman" w:hAnsi="Arial" w:cs="Arial"/>
          <w:color w:val="2D2D2D"/>
          <w:spacing w:val="2"/>
          <w:sz w:val="21"/>
          <w:szCs w:val="21"/>
          <w:lang w:eastAsia="ru-RU"/>
        </w:rPr>
        <w:t>резидентства</w:t>
      </w:r>
      <w:proofErr w:type="spellEnd"/>
      <w:r w:rsidRPr="0081698B">
        <w:rPr>
          <w:rFonts w:ascii="Arial" w:eastAsia="Times New Roman" w:hAnsi="Arial" w:cs="Arial"/>
          <w:color w:val="2D2D2D"/>
          <w:spacing w:val="2"/>
          <w:sz w:val="21"/>
          <w:szCs w:val="21"/>
          <w:lang w:eastAsia="ru-RU"/>
        </w:rPr>
        <w:t xml:space="preserve"> компаний, участвующих в соглашении о создании двойной зарегистрированной (листинговой) компании (</w:t>
      </w:r>
      <w:proofErr w:type="spellStart"/>
      <w:r w:rsidRPr="0081698B">
        <w:rPr>
          <w:rFonts w:ascii="Arial" w:eastAsia="Times New Roman" w:hAnsi="Arial" w:cs="Arial"/>
          <w:color w:val="2D2D2D"/>
          <w:spacing w:val="2"/>
          <w:sz w:val="21"/>
          <w:szCs w:val="21"/>
          <w:lang w:eastAsia="ru-RU"/>
        </w:rPr>
        <w:t>dual-listed</w:t>
      </w:r>
      <w:proofErr w:type="spellEnd"/>
      <w:r w:rsidRPr="0081698B">
        <w:rPr>
          <w:rFonts w:ascii="Arial" w:eastAsia="Times New Roman" w:hAnsi="Arial" w:cs="Arial"/>
          <w:color w:val="2D2D2D"/>
          <w:spacing w:val="2"/>
          <w:sz w:val="21"/>
          <w:szCs w:val="21"/>
          <w:lang w:eastAsia="ru-RU"/>
        </w:rPr>
        <w:t xml:space="preserve"> </w:t>
      </w:r>
      <w:proofErr w:type="spellStart"/>
      <w:r w:rsidRPr="0081698B">
        <w:rPr>
          <w:rFonts w:ascii="Arial" w:eastAsia="Times New Roman" w:hAnsi="Arial" w:cs="Arial"/>
          <w:color w:val="2D2D2D"/>
          <w:spacing w:val="2"/>
          <w:sz w:val="21"/>
          <w:szCs w:val="21"/>
          <w:lang w:eastAsia="ru-RU"/>
        </w:rPr>
        <w:t>company</w:t>
      </w:r>
      <w:proofErr w:type="spellEnd"/>
      <w:r w:rsidRPr="0081698B">
        <w:rPr>
          <w:rFonts w:ascii="Arial" w:eastAsia="Times New Roman" w:hAnsi="Arial" w:cs="Arial"/>
          <w:color w:val="2D2D2D"/>
          <w:spacing w:val="2"/>
          <w:sz w:val="21"/>
          <w:szCs w:val="21"/>
          <w:lang w:eastAsia="ru-RU"/>
        </w:rPr>
        <w:t xml:space="preserve"> </w:t>
      </w:r>
      <w:proofErr w:type="spellStart"/>
      <w:r w:rsidRPr="0081698B">
        <w:rPr>
          <w:rFonts w:ascii="Arial" w:eastAsia="Times New Roman" w:hAnsi="Arial" w:cs="Arial"/>
          <w:color w:val="2D2D2D"/>
          <w:spacing w:val="2"/>
          <w:sz w:val="21"/>
          <w:szCs w:val="21"/>
          <w:lang w:eastAsia="ru-RU"/>
        </w:rPr>
        <w:t>arrangements</w:t>
      </w:r>
      <w:proofErr w:type="spellEnd"/>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не применять полностью настоящую статью в отношении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не применять полностью настоящую статью в отношении своих Налоговых соглашений, на которые распространяется настоящая Конвенция, которые уже содержат положения, касающиеся случаев, когда лицо, иное, чем физическое, является резидентом более чем одной Договаривающейся Юрисдикции, и требующие достижения взаимного согласия компетентных органов Договаривающихся Юрисдикций по признанию такого лица резидентом одной из Договаривающейся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c) не применять полностью настоящую статью в отношении своих Налоговых соглашений, на которые распространяется настоящая Конвенция, которые уже содержат положения, касающиеся случаев, когда лицо, иное, чем физическое, является резидентом более чем одной Договаривающейся Юрисдикции, и устанавливают отказ в предоставлении льгот по соглашению без требования достижения взаимного согласия компетентных органов Договаривающихся Юрисдикций по признанию такого лица резидентом одной из Договаривающейся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d) не применять полностью настоящую статью в отношении своих Налоговых соглашений, на которые распространяется настоящая Конвенция, которые уже содержат положения, касающиеся случаев, когда лицо, </w:t>
      </w:r>
      <w:proofErr w:type="gramStart"/>
      <w:r w:rsidRPr="0081698B">
        <w:rPr>
          <w:rFonts w:ascii="Arial" w:eastAsia="Times New Roman" w:hAnsi="Arial" w:cs="Arial"/>
          <w:color w:val="2D2D2D"/>
          <w:spacing w:val="2"/>
          <w:sz w:val="21"/>
          <w:szCs w:val="21"/>
          <w:lang w:eastAsia="ru-RU"/>
        </w:rPr>
        <w:t>иное</w:t>
      </w:r>
      <w:proofErr w:type="gramEnd"/>
      <w:r w:rsidRPr="0081698B">
        <w:rPr>
          <w:rFonts w:ascii="Arial" w:eastAsia="Times New Roman" w:hAnsi="Arial" w:cs="Arial"/>
          <w:color w:val="2D2D2D"/>
          <w:spacing w:val="2"/>
          <w:sz w:val="21"/>
          <w:szCs w:val="21"/>
          <w:lang w:eastAsia="ru-RU"/>
        </w:rPr>
        <w:t xml:space="preserve"> чем физическое, является резидентом более чем одной Договаривающейся Юрисдикции, и требуют достижения взаимного согласия компетентных органов Договаривающихся Юрисдикций по признанию такого лица резидентом одной из Договаривающейся Юрисдикции, и которые устанавливают правила применения Налогового соглашения, на которое распространяется настоящая Конвенция, в отношении такого лица, если такое согласие не может быть достигнуто;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e) заменить последнее предложение </w:t>
      </w:r>
      <w:hyperlink r:id="rId41"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xml:space="preserve"> для целей своих Налоговых соглашений, на которые распространяется настоящая Конвенция, текстом следующего содержания: </w:t>
      </w:r>
      <w:proofErr w:type="gramStart"/>
      <w:r w:rsidRPr="0081698B">
        <w:rPr>
          <w:rFonts w:ascii="Arial" w:eastAsia="Times New Roman" w:hAnsi="Arial" w:cs="Arial"/>
          <w:color w:val="2D2D2D"/>
          <w:spacing w:val="2"/>
          <w:sz w:val="21"/>
          <w:szCs w:val="21"/>
          <w:lang w:eastAsia="ru-RU"/>
        </w:rPr>
        <w:t>"При отсутствии такого согласия этому лицу не предоставляются какие-либо льготы или освобождение от налогов, предусмотренные Налоговым соглашением,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не применять полностью настоящую статью в отношении своих Налоговых соглашений, на которые распространяется настоящая Конвенция, со Сторонами, которые сделали оговорку согласно </w:t>
      </w:r>
      <w:hyperlink r:id="rId42" w:history="1">
        <w:r w:rsidRPr="0081698B">
          <w:rPr>
            <w:rFonts w:ascii="Arial" w:eastAsia="Times New Roman" w:hAnsi="Arial" w:cs="Arial"/>
            <w:color w:val="00466E"/>
            <w:spacing w:val="2"/>
            <w:sz w:val="21"/>
            <w:szCs w:val="21"/>
            <w:u w:val="single"/>
            <w:lang w:eastAsia="ru-RU"/>
          </w:rPr>
          <w:t>подпункту c)</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согласно </w:t>
      </w:r>
      <w:hyperlink r:id="rId43" w:history="1">
        <w:r w:rsidRPr="0081698B">
          <w:rPr>
            <w:rFonts w:ascii="Arial" w:eastAsia="Times New Roman" w:hAnsi="Arial" w:cs="Arial"/>
            <w:color w:val="00466E"/>
            <w:spacing w:val="2"/>
            <w:sz w:val="21"/>
            <w:szCs w:val="21"/>
            <w:u w:val="single"/>
            <w:lang w:eastAsia="ru-RU"/>
          </w:rPr>
          <w:t>подпункту a) пункта 3</w:t>
        </w:r>
      </w:hyperlink>
      <w:r w:rsidRPr="0081698B">
        <w:rPr>
          <w:rFonts w:ascii="Arial" w:eastAsia="Times New Roman" w:hAnsi="Arial" w:cs="Arial"/>
          <w:color w:val="2D2D2D"/>
          <w:spacing w:val="2"/>
          <w:sz w:val="21"/>
          <w:szCs w:val="21"/>
          <w:lang w:eastAsia="ru-RU"/>
        </w:rPr>
        <w:t>, должна уведомить Депозитария о том, содержит ли каждое из ее Налоговых соглашений, на которое распространяется настоящая Конвенция, положения, изложенные в </w:t>
      </w:r>
      <w:hyperlink r:id="rId44"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которые не являются предметом оговорки в соответствии с подпунктами с </w:t>
      </w:r>
      <w:hyperlink r:id="rId45" w:history="1">
        <w:r w:rsidRPr="0081698B">
          <w:rPr>
            <w:rFonts w:ascii="Arial" w:eastAsia="Times New Roman" w:hAnsi="Arial" w:cs="Arial"/>
            <w:color w:val="00466E"/>
            <w:spacing w:val="2"/>
            <w:sz w:val="21"/>
            <w:szCs w:val="21"/>
            <w:u w:val="single"/>
            <w:lang w:eastAsia="ru-RU"/>
          </w:rPr>
          <w:t>b)</w:t>
        </w:r>
      </w:hyperlink>
      <w:r w:rsidRPr="0081698B">
        <w:rPr>
          <w:rFonts w:ascii="Arial" w:eastAsia="Times New Roman" w:hAnsi="Arial" w:cs="Arial"/>
          <w:color w:val="2D2D2D"/>
          <w:spacing w:val="2"/>
          <w:sz w:val="21"/>
          <w:szCs w:val="21"/>
          <w:lang w:eastAsia="ru-RU"/>
        </w:rPr>
        <w:t> по </w:t>
      </w:r>
      <w:hyperlink r:id="rId46" w:history="1">
        <w:r w:rsidRPr="0081698B">
          <w:rPr>
            <w:rFonts w:ascii="Arial" w:eastAsia="Times New Roman" w:hAnsi="Arial" w:cs="Arial"/>
            <w:color w:val="00466E"/>
            <w:spacing w:val="2"/>
            <w:sz w:val="21"/>
            <w:szCs w:val="21"/>
            <w:u w:val="single"/>
            <w:lang w:eastAsia="ru-RU"/>
          </w:rPr>
          <w:t>d) пункта 3</w:t>
        </w:r>
      </w:hyperlink>
      <w:r w:rsidRPr="0081698B">
        <w:rPr>
          <w:rFonts w:ascii="Arial" w:eastAsia="Times New Roman" w:hAnsi="Arial" w:cs="Arial"/>
          <w:color w:val="2D2D2D"/>
          <w:spacing w:val="2"/>
          <w:sz w:val="21"/>
          <w:szCs w:val="21"/>
          <w:lang w:eastAsia="ru-RU"/>
        </w:rPr>
        <w:t>, и в случае наличия указать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w:t>
      </w:r>
      <w:hyperlink r:id="rId47"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В противном случае, </w:t>
      </w:r>
      <w:hyperlink r:id="rId48"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степени, в которой эти положения несовместимы с </w:t>
      </w:r>
      <w:hyperlink r:id="rId49"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5. Применение методов устранения двойного налогообложения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5 - Применение методов устранения двойного налогообложения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Сторона может выбрать либо </w:t>
      </w:r>
      <w:hyperlink r:id="rId50" w:history="1">
        <w:r w:rsidRPr="0081698B">
          <w:rPr>
            <w:rFonts w:ascii="Arial" w:eastAsia="Times New Roman" w:hAnsi="Arial" w:cs="Arial"/>
            <w:color w:val="00466E"/>
            <w:spacing w:val="2"/>
            <w:sz w:val="21"/>
            <w:szCs w:val="21"/>
            <w:u w:val="single"/>
            <w:lang w:eastAsia="ru-RU"/>
          </w:rPr>
          <w:t>пункты 2</w:t>
        </w:r>
      </w:hyperlink>
      <w:r w:rsidRPr="0081698B">
        <w:rPr>
          <w:rFonts w:ascii="Arial" w:eastAsia="Times New Roman" w:hAnsi="Arial" w:cs="Arial"/>
          <w:color w:val="2D2D2D"/>
          <w:spacing w:val="2"/>
          <w:sz w:val="21"/>
          <w:szCs w:val="21"/>
          <w:lang w:eastAsia="ru-RU"/>
        </w:rPr>
        <w:t> и </w:t>
      </w:r>
      <w:hyperlink r:id="rId51"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(Вариант A), либо </w:t>
      </w:r>
      <w:hyperlink r:id="rId52" w:history="1">
        <w:r w:rsidRPr="0081698B">
          <w:rPr>
            <w:rFonts w:ascii="Arial" w:eastAsia="Times New Roman" w:hAnsi="Arial" w:cs="Arial"/>
            <w:color w:val="00466E"/>
            <w:spacing w:val="2"/>
            <w:sz w:val="21"/>
            <w:szCs w:val="21"/>
            <w:u w:val="single"/>
            <w:lang w:eastAsia="ru-RU"/>
          </w:rPr>
          <w:t>пункты 4</w:t>
        </w:r>
      </w:hyperlink>
      <w:r w:rsidRPr="0081698B">
        <w:rPr>
          <w:rFonts w:ascii="Arial" w:eastAsia="Times New Roman" w:hAnsi="Arial" w:cs="Arial"/>
          <w:color w:val="2D2D2D"/>
          <w:spacing w:val="2"/>
          <w:sz w:val="21"/>
          <w:szCs w:val="21"/>
          <w:lang w:eastAsia="ru-RU"/>
        </w:rPr>
        <w:t> и </w:t>
      </w:r>
      <w:hyperlink r:id="rId53" w:history="1">
        <w:r w:rsidRPr="0081698B">
          <w:rPr>
            <w:rFonts w:ascii="Arial" w:eastAsia="Times New Roman" w:hAnsi="Arial" w:cs="Arial"/>
            <w:color w:val="00466E"/>
            <w:spacing w:val="2"/>
            <w:sz w:val="21"/>
            <w:szCs w:val="21"/>
            <w:u w:val="single"/>
            <w:lang w:eastAsia="ru-RU"/>
          </w:rPr>
          <w:t>5</w:t>
        </w:r>
      </w:hyperlink>
      <w:r w:rsidRPr="0081698B">
        <w:rPr>
          <w:rFonts w:ascii="Arial" w:eastAsia="Times New Roman" w:hAnsi="Arial" w:cs="Arial"/>
          <w:color w:val="2D2D2D"/>
          <w:spacing w:val="2"/>
          <w:sz w:val="21"/>
          <w:szCs w:val="21"/>
          <w:lang w:eastAsia="ru-RU"/>
        </w:rPr>
        <w:t> (Вариант B), либо </w:t>
      </w:r>
      <w:hyperlink r:id="rId54" w:history="1">
        <w:r w:rsidRPr="0081698B">
          <w:rPr>
            <w:rFonts w:ascii="Arial" w:eastAsia="Times New Roman" w:hAnsi="Arial" w:cs="Arial"/>
            <w:color w:val="00466E"/>
            <w:spacing w:val="2"/>
            <w:sz w:val="21"/>
            <w:szCs w:val="21"/>
            <w:u w:val="single"/>
            <w:lang w:eastAsia="ru-RU"/>
          </w:rPr>
          <w:t>пункты 6</w:t>
        </w:r>
      </w:hyperlink>
      <w:r w:rsidRPr="0081698B">
        <w:rPr>
          <w:rFonts w:ascii="Arial" w:eastAsia="Times New Roman" w:hAnsi="Arial" w:cs="Arial"/>
          <w:color w:val="2D2D2D"/>
          <w:spacing w:val="2"/>
          <w:sz w:val="21"/>
          <w:szCs w:val="21"/>
          <w:lang w:eastAsia="ru-RU"/>
        </w:rPr>
        <w:t> и </w:t>
      </w:r>
      <w:hyperlink r:id="rId55" w:history="1">
        <w:r w:rsidRPr="0081698B">
          <w:rPr>
            <w:rFonts w:ascii="Arial" w:eastAsia="Times New Roman" w:hAnsi="Arial" w:cs="Arial"/>
            <w:color w:val="00466E"/>
            <w:spacing w:val="2"/>
            <w:sz w:val="21"/>
            <w:szCs w:val="21"/>
            <w:u w:val="single"/>
            <w:lang w:eastAsia="ru-RU"/>
          </w:rPr>
          <w:t>7</w:t>
        </w:r>
      </w:hyperlink>
      <w:r w:rsidRPr="0081698B">
        <w:rPr>
          <w:rFonts w:ascii="Arial" w:eastAsia="Times New Roman" w:hAnsi="Arial" w:cs="Arial"/>
          <w:color w:val="2D2D2D"/>
          <w:spacing w:val="2"/>
          <w:sz w:val="21"/>
          <w:szCs w:val="21"/>
          <w:lang w:eastAsia="ru-RU"/>
        </w:rPr>
        <w:t> (Вариант C), либо может не выбирать ни один из Вариантов. Если каждая Договаривающаяся Юрисдикция Налогового соглашения, на которое распространяется настоящая Конвенция, выбирает разные Варианты (или если одна Договаривающаяся Юрисдикция выбирает применение одного из Вариантов, а другая не выбирает ни один из Вариантов), то Вариант, выбранный каждой Договаривающейся Юрисдикцией, применяется к ее резидентам.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b/>
          <w:bCs/>
          <w:i/>
          <w:iCs/>
          <w:color w:val="2D2D2D"/>
          <w:spacing w:val="2"/>
          <w:sz w:val="21"/>
          <w:szCs w:val="21"/>
          <w:lang w:eastAsia="ru-RU"/>
        </w:rPr>
        <w:t>Вариант A</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Положения Налогового соглашения, на которое распространяется настоящая Конвенция, которые в противном случае освобождают доход, полученный резидентом Договаривающейся Юрисдикции, или капитал, принадлежащий резиденту Договаривающейся Юрисдикции, от налогообложения в этой Договаривающейся Юрисдикции в целях устранения двойного налогообложения, не применяются, если другая Договаривающаяся Юрисдикция при применении положений Налогового соглашения, на которое распространяется настоящая Конвенция, освобождает такой доход или капитал от налогообложения или применяет</w:t>
      </w:r>
      <w:proofErr w:type="gramEnd"/>
      <w:r w:rsidRPr="0081698B">
        <w:rPr>
          <w:rFonts w:ascii="Arial" w:eastAsia="Times New Roman" w:hAnsi="Arial" w:cs="Arial"/>
          <w:color w:val="2D2D2D"/>
          <w:spacing w:val="2"/>
          <w:sz w:val="21"/>
          <w:szCs w:val="21"/>
          <w:lang w:eastAsia="ru-RU"/>
        </w:rPr>
        <w:t xml:space="preserve"> пониженную ставку налога, по которой данный доход или капитал может облагаться. В последнем случае, первая упомянутая Договаривающаяся Юрисдикция предоставляет вычет по налогу на доход или капитал такого резидента в размере, равном налогу, уплаченному в этой другой Договаривающейся Юрисдикции. Однако данный вычет не должен превышать сумму налога, рассчитанную до предоставления вычета с таких видов дохода и капитала, которые могут облагаться налогами в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3. </w:t>
      </w:r>
      <w:hyperlink r:id="rId56"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применяется в отношении Налогового соглашения, на которое распространяется настоящая Конвенция, согласно которому в противном случае Договаривающаяся Юрисдикция должна освобождать от налогообложения доход или капитал, указанный в этом пункте.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b/>
          <w:bCs/>
          <w:i/>
          <w:iCs/>
          <w:color w:val="2D2D2D"/>
          <w:spacing w:val="2"/>
          <w:sz w:val="21"/>
          <w:szCs w:val="21"/>
          <w:lang w:eastAsia="ru-RU"/>
        </w:rPr>
        <w:t>Вариант B</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Положения Налогового соглашения, на которое распространяется настоящая Конвенция, которые в противном случае освобождают полученный доход резидента Договаривающейся Юрисдикции от налогообложения в этой Договаривающейся Юрисдикции с целью устранения двойного налогообложения на основании того, что такой доход рассматривается в этой Договаривающейся Юрисдикции в качестве дивидендов, не применяются, если такой доход подлежит вычету для целей определения налогооблагаемой прибыли резидента другой Договаривающейся Юрисдикции в</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соответствии</w:t>
      </w:r>
      <w:proofErr w:type="gramEnd"/>
      <w:r w:rsidRPr="0081698B">
        <w:rPr>
          <w:rFonts w:ascii="Arial" w:eastAsia="Times New Roman" w:hAnsi="Arial" w:cs="Arial"/>
          <w:color w:val="2D2D2D"/>
          <w:spacing w:val="2"/>
          <w:sz w:val="21"/>
          <w:szCs w:val="21"/>
          <w:lang w:eastAsia="ru-RU"/>
        </w:rPr>
        <w:t xml:space="preserve"> с законодательством этой другой Договаривающейся Юрисдикции. В таком случае, первая упомянутая Договаривающаяся Юрисдикция предоставляет вычет по налогу на доход такого резидента в размере равном сумме налога на доход, уплаченному в этой другой Договаривающейся Юрисдикции. Однако данный вычет не должен превышать сумму налога на доход, рассчитанную до предоставления вычета с такого дохода, который может облагаться налогами в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5. </w:t>
      </w:r>
      <w:hyperlink r:id="rId57"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в отношении Налогового соглашения, на которое распространяется настоящая Конвенция, согласно которому в противном случае Договаривающаяся Юрисдикция освобождала бы от налогообложения доход, указанный в этом пункте.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b/>
          <w:bCs/>
          <w:i/>
          <w:iCs/>
          <w:color w:val="2D2D2D"/>
          <w:spacing w:val="2"/>
          <w:sz w:val="21"/>
          <w:szCs w:val="21"/>
          <w:lang w:eastAsia="ru-RU"/>
        </w:rPr>
        <w:t>Вариант C</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6. a) Если резидент Договаривающейся Юрисдикции получает доход или владеет капиталом, которые могут облагаться налогом в другой Договаривающейся Юрисдикции в соответствии с положениями Налогового соглашения, на которое распространяется настоящая Конвенция (за исключением случаев, когда такие положения позволяют осуществлять налогообложение в этой другой Договаривающейся Юрисдикции только на том основании, что данный доход также является доходом резидента этой другой Договаривающейся Юрисдикции), первая</w:t>
      </w:r>
      <w:proofErr w:type="gramEnd"/>
      <w:r w:rsidRPr="0081698B">
        <w:rPr>
          <w:rFonts w:ascii="Arial" w:eastAsia="Times New Roman" w:hAnsi="Arial" w:cs="Arial"/>
          <w:color w:val="2D2D2D"/>
          <w:spacing w:val="2"/>
          <w:sz w:val="21"/>
          <w:szCs w:val="21"/>
          <w:lang w:eastAsia="ru-RU"/>
        </w:rPr>
        <w:t xml:space="preserve"> упомянутая Договаривающаяся Юрисдикция предоставляет: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вычет по налогу на доход этого резидента в размере, равном налогу на доход, уплаченному в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вычет по налогу на капитал этого резидента в размере, равном налогу на капитал, уплаченному в этой другой Договаривающейся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Данный вычет, однако, не должен превышать ту часть налога на доход или капитал, рассчитанную до того, как был предоставлен вычет, которая относится к доходу или капиталу, которые могут облагаться налогом в этой другой Договаривающейся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Если в соответствии с любым положением Налогового соглашения, на которое распространяется настоящая Конвенция, доход, полученный резидентом Договаривающейся Юрисдикции, или принадлежащий ему капитал, освобождается от налогообложения в этой Договаривающейся Юрисдикции, такая Договаривающаяся Юрисдикция может, тем не менее, при расчете суммы налога на оставшуюся часть дохода или капитала такого резидента учесть этот освобожденный от налогообложения доход или капитал.</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7. </w:t>
      </w:r>
      <w:hyperlink r:id="rId58" w:history="1">
        <w:proofErr w:type="gramStart"/>
        <w:r w:rsidRPr="0081698B">
          <w:rPr>
            <w:rFonts w:ascii="Arial" w:eastAsia="Times New Roman" w:hAnsi="Arial" w:cs="Arial"/>
            <w:color w:val="00466E"/>
            <w:spacing w:val="2"/>
            <w:sz w:val="21"/>
            <w:szCs w:val="21"/>
            <w:u w:val="single"/>
            <w:lang w:eastAsia="ru-RU"/>
          </w:rPr>
          <w:t>Пункт 6</w:t>
        </w:r>
      </w:hyperlink>
      <w:r w:rsidRPr="0081698B">
        <w:rPr>
          <w:rFonts w:ascii="Arial" w:eastAsia="Times New Roman" w:hAnsi="Arial" w:cs="Arial"/>
          <w:color w:val="2D2D2D"/>
          <w:spacing w:val="2"/>
          <w:sz w:val="21"/>
          <w:szCs w:val="21"/>
          <w:lang w:eastAsia="ru-RU"/>
        </w:rPr>
        <w:t xml:space="preserve"> применяется вместо положений Налогового соглашения, на которое распространяется настоящая Конвенция, согласно которым в целях устранения двойного </w:t>
      </w:r>
      <w:r w:rsidRPr="0081698B">
        <w:rPr>
          <w:rFonts w:ascii="Arial" w:eastAsia="Times New Roman" w:hAnsi="Arial" w:cs="Arial"/>
          <w:color w:val="2D2D2D"/>
          <w:spacing w:val="2"/>
          <w:sz w:val="21"/>
          <w:szCs w:val="21"/>
          <w:lang w:eastAsia="ru-RU"/>
        </w:rPr>
        <w:lastRenderedPageBreak/>
        <w:t>налогообложения Договаривающаяся Юрисдикция должна освободить от налога в этой Договаривающейся Юрисдикции доход, полученный резидентом этой Договаривающейся Юрисдикции, или принадлежащий ему капитал, который в соответствии с положениями Налогового соглашения, на которое распространяется настоящая Конвенция, может облагаться налогами в другой Договаривающейся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8. </w:t>
      </w:r>
      <w:proofErr w:type="gramStart"/>
      <w:r w:rsidRPr="0081698B">
        <w:rPr>
          <w:rFonts w:ascii="Arial" w:eastAsia="Times New Roman" w:hAnsi="Arial" w:cs="Arial"/>
          <w:color w:val="2D2D2D"/>
          <w:spacing w:val="2"/>
          <w:sz w:val="21"/>
          <w:szCs w:val="21"/>
          <w:lang w:eastAsia="ru-RU"/>
        </w:rPr>
        <w:t>Сторона, которая не выбрала ни один из Вариантов согласно </w:t>
      </w:r>
      <w:hyperlink r:id="rId59" w:history="1">
        <w:r w:rsidRPr="0081698B">
          <w:rPr>
            <w:rFonts w:ascii="Arial" w:eastAsia="Times New Roman" w:hAnsi="Arial" w:cs="Arial"/>
            <w:color w:val="00466E"/>
            <w:spacing w:val="2"/>
            <w:sz w:val="21"/>
            <w:szCs w:val="21"/>
            <w:u w:val="single"/>
            <w:lang w:eastAsia="ru-RU"/>
          </w:rPr>
          <w:t>пункту 1</w:t>
        </w:r>
      </w:hyperlink>
      <w:r w:rsidRPr="0081698B">
        <w:rPr>
          <w:rFonts w:ascii="Arial" w:eastAsia="Times New Roman" w:hAnsi="Arial" w:cs="Arial"/>
          <w:color w:val="2D2D2D"/>
          <w:spacing w:val="2"/>
          <w:sz w:val="21"/>
          <w:szCs w:val="21"/>
          <w:lang w:eastAsia="ru-RU"/>
        </w:rPr>
        <w:t>, может оставить за собой право не применять полностью данную Статью в отношении одного или нескольких указанных Налоговых соглашений, на которые распространяется настоящая Конвенция, (или в отношении всех ее Налоговых соглашений, на которые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9. </w:t>
      </w:r>
      <w:proofErr w:type="gramStart"/>
      <w:r w:rsidRPr="0081698B">
        <w:rPr>
          <w:rFonts w:ascii="Arial" w:eastAsia="Times New Roman" w:hAnsi="Arial" w:cs="Arial"/>
          <w:color w:val="2D2D2D"/>
          <w:spacing w:val="2"/>
          <w:sz w:val="21"/>
          <w:szCs w:val="21"/>
          <w:lang w:eastAsia="ru-RU"/>
        </w:rPr>
        <w:t>Сторона, которая не выбрала Вариант C, может оставить за собой право в отношении одного или нескольких указанных Налоговых соглашений, на которые распространяется настоящая Конвенция (или в отношении всех ее Налоговых соглашений, на которые распространяется настоящая Конвенция), не разрешать другой (другим) Договаривающейся Юрисдикции (Договаривающимся Юрисдикциям) применять Вариант C.</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10. Каждая Сторона, которая выбирает какой-либо Вариант согласно </w:t>
      </w:r>
      <w:hyperlink r:id="rId60" w:history="1">
        <w:r w:rsidRPr="0081698B">
          <w:rPr>
            <w:rFonts w:ascii="Arial" w:eastAsia="Times New Roman" w:hAnsi="Arial" w:cs="Arial"/>
            <w:color w:val="00466E"/>
            <w:spacing w:val="2"/>
            <w:sz w:val="21"/>
            <w:szCs w:val="21"/>
            <w:u w:val="single"/>
            <w:lang w:eastAsia="ru-RU"/>
          </w:rPr>
          <w:t>пункту 1</w:t>
        </w:r>
      </w:hyperlink>
      <w:r w:rsidRPr="0081698B">
        <w:rPr>
          <w:rFonts w:ascii="Arial" w:eastAsia="Times New Roman" w:hAnsi="Arial" w:cs="Arial"/>
          <w:color w:val="2D2D2D"/>
          <w:spacing w:val="2"/>
          <w:sz w:val="21"/>
          <w:szCs w:val="21"/>
          <w:lang w:eastAsia="ru-RU"/>
        </w:rPr>
        <w:t>, уведомляет Депозитария о своем выборе Варианта. Такое уведомление также включает: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 случае, если Сторона выбирает Вариант A, список всех ее Налоговых соглашений, на которые распространяется настоящая Конвенция, которые содержат положения, указанные в </w:t>
      </w:r>
      <w:hyperlink r:id="rId61" w:history="1">
        <w:r w:rsidRPr="0081698B">
          <w:rPr>
            <w:rFonts w:ascii="Arial" w:eastAsia="Times New Roman" w:hAnsi="Arial" w:cs="Arial"/>
            <w:color w:val="00466E"/>
            <w:spacing w:val="2"/>
            <w:sz w:val="21"/>
            <w:szCs w:val="21"/>
            <w:u w:val="single"/>
            <w:lang w:eastAsia="ru-RU"/>
          </w:rPr>
          <w:t>пункте 3</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в случае, если Сторона выбирает Вариант B, список всех ее Налоговых соглашений, на которые распространяется настоящая Конвенция, которые содержат положения, указанные в </w:t>
      </w:r>
      <w:hyperlink r:id="rId62" w:history="1">
        <w:r w:rsidRPr="0081698B">
          <w:rPr>
            <w:rFonts w:ascii="Arial" w:eastAsia="Times New Roman" w:hAnsi="Arial" w:cs="Arial"/>
            <w:color w:val="00466E"/>
            <w:spacing w:val="2"/>
            <w:sz w:val="21"/>
            <w:szCs w:val="21"/>
            <w:u w:val="single"/>
            <w:lang w:eastAsia="ru-RU"/>
          </w:rPr>
          <w:t>пункте 5</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в случае, если Сторона выбирает Вариант C, список всех ее Налоговых соглашений, на которые распространяется настоящая Конвенция, которые содержат положения, указанные в </w:t>
      </w:r>
      <w:hyperlink r:id="rId63" w:history="1">
        <w:r w:rsidRPr="0081698B">
          <w:rPr>
            <w:rFonts w:ascii="Arial" w:eastAsia="Times New Roman" w:hAnsi="Arial" w:cs="Arial"/>
            <w:color w:val="00466E"/>
            <w:spacing w:val="2"/>
            <w:sz w:val="21"/>
            <w:szCs w:val="21"/>
            <w:u w:val="single"/>
            <w:lang w:eastAsia="ru-RU"/>
          </w:rPr>
          <w:t>пункте 7</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Вариант применяется в отношении положения Налогового соглашения, на которое распространяется настоящая Конвенция, только если Сторона, которая выбирает этот Вариант, сделала уведомление в отношении данного положения.</w:t>
      </w:r>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t>Часть III. Злоупотребление положениями соглашений</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6. Цели Налогового соглашения, на которое распространяется настоящая Конвенция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6 - Цели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Налоговое соглашение, на которое распространяется настоящая Конвенция, подлежит изменению в целях включения в преамбулу текста следующего содержания: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"Намереваясь устранить двойное налогообложение в отношении налогов, на которые распространяется настоящее соглашение, не создавая возможности для </w:t>
      </w:r>
      <w:proofErr w:type="spellStart"/>
      <w:r w:rsidRPr="0081698B">
        <w:rPr>
          <w:rFonts w:ascii="Arial" w:eastAsia="Times New Roman" w:hAnsi="Arial" w:cs="Arial"/>
          <w:color w:val="2D2D2D"/>
          <w:spacing w:val="2"/>
          <w:sz w:val="21"/>
          <w:szCs w:val="21"/>
          <w:lang w:eastAsia="ru-RU"/>
        </w:rPr>
        <w:lastRenderedPageBreak/>
        <w:t>неналогообложения</w:t>
      </w:r>
      <w:proofErr w:type="spellEnd"/>
      <w:r w:rsidRPr="0081698B">
        <w:rPr>
          <w:rFonts w:ascii="Arial" w:eastAsia="Times New Roman" w:hAnsi="Arial" w:cs="Arial"/>
          <w:color w:val="2D2D2D"/>
          <w:spacing w:val="2"/>
          <w:sz w:val="21"/>
          <w:szCs w:val="21"/>
          <w:lang w:eastAsia="ru-RU"/>
        </w:rPr>
        <w:t xml:space="preserve"> или пониженного налогообложения посредством </w:t>
      </w:r>
      <w:proofErr w:type="spellStart"/>
      <w:r w:rsidRPr="0081698B">
        <w:rPr>
          <w:rFonts w:ascii="Arial" w:eastAsia="Times New Roman" w:hAnsi="Arial" w:cs="Arial"/>
          <w:color w:val="2D2D2D"/>
          <w:spacing w:val="2"/>
          <w:sz w:val="21"/>
          <w:szCs w:val="21"/>
          <w:lang w:eastAsia="ru-RU"/>
        </w:rPr>
        <w:t>избежания</w:t>
      </w:r>
      <w:proofErr w:type="spellEnd"/>
      <w:r w:rsidRPr="0081698B">
        <w:rPr>
          <w:rFonts w:ascii="Arial" w:eastAsia="Times New Roman" w:hAnsi="Arial" w:cs="Arial"/>
          <w:color w:val="2D2D2D"/>
          <w:spacing w:val="2"/>
          <w:sz w:val="21"/>
          <w:szCs w:val="21"/>
          <w:lang w:eastAsia="ru-RU"/>
        </w:rPr>
        <w:t xml:space="preserve"> или уклонения от уплаты налогов (в том числе путем использования схем, направленных на получение косвенным образом резидентами третьих юрисдикций льгот и преимуществ, предусмотренных таким соглашением)".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Текст, указанный в </w:t>
      </w:r>
      <w:hyperlink r:id="rId64"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xml:space="preserve">, включается в Налоговое соглашение, на которое распространяется настоящая Конвенция, вместо или при отсутствии формулировки преамбулы Налогового соглашения, на которое распространяется настоящая Конвенция, указывающей на намерение устранить двойное налогообложение, независимо от того, указывается или не указывается в такой формулировке намерение не создавать возможности для </w:t>
      </w:r>
      <w:proofErr w:type="spellStart"/>
      <w:r w:rsidRPr="0081698B">
        <w:rPr>
          <w:rFonts w:ascii="Arial" w:eastAsia="Times New Roman" w:hAnsi="Arial" w:cs="Arial"/>
          <w:color w:val="2D2D2D"/>
          <w:spacing w:val="2"/>
          <w:sz w:val="21"/>
          <w:szCs w:val="21"/>
          <w:lang w:eastAsia="ru-RU"/>
        </w:rPr>
        <w:t>неналогообложения</w:t>
      </w:r>
      <w:proofErr w:type="spellEnd"/>
      <w:r w:rsidRPr="0081698B">
        <w:rPr>
          <w:rFonts w:ascii="Arial" w:eastAsia="Times New Roman" w:hAnsi="Arial" w:cs="Arial"/>
          <w:color w:val="2D2D2D"/>
          <w:spacing w:val="2"/>
          <w:sz w:val="21"/>
          <w:szCs w:val="21"/>
          <w:lang w:eastAsia="ru-RU"/>
        </w:rPr>
        <w:t xml:space="preserve"> или пониженного налогообложения.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также может принять решение о включении следующего текста преамбулы в отношении своих Налоговых соглашений, на которые распространяется настоящая Конвенция, не содержащих формулировку преамбулы, касающуюся желания развивать экономические отношения или укреплять сотрудничество в налоговых делах:</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"Желая в дальнейшем развивать свои экономические отношения и укреплять сотрудничество в налоговых делах".</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Сторона может оставить за собой право не применять </w:t>
      </w:r>
      <w:hyperlink r:id="rId65"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к своим Налоговым соглашениям, на которые распространяется настоящая Конвенция, которые уже содержат формулировку преамбулы о намерении Договаривающихся Юрисдикций устранить двойное налогообложение, не создавая возможности для </w:t>
      </w:r>
      <w:proofErr w:type="spellStart"/>
      <w:r w:rsidRPr="0081698B">
        <w:rPr>
          <w:rFonts w:ascii="Arial" w:eastAsia="Times New Roman" w:hAnsi="Arial" w:cs="Arial"/>
          <w:color w:val="2D2D2D"/>
          <w:spacing w:val="2"/>
          <w:sz w:val="21"/>
          <w:szCs w:val="21"/>
          <w:lang w:eastAsia="ru-RU"/>
        </w:rPr>
        <w:t>неналогообложения</w:t>
      </w:r>
      <w:proofErr w:type="spellEnd"/>
      <w:r w:rsidRPr="0081698B">
        <w:rPr>
          <w:rFonts w:ascii="Arial" w:eastAsia="Times New Roman" w:hAnsi="Arial" w:cs="Arial"/>
          <w:color w:val="2D2D2D"/>
          <w:spacing w:val="2"/>
          <w:sz w:val="21"/>
          <w:szCs w:val="21"/>
          <w:lang w:eastAsia="ru-RU"/>
        </w:rPr>
        <w:t xml:space="preserve"> или пониженного налогообложения, независимо от того, ограничена ли такая формулировка случаями </w:t>
      </w:r>
      <w:proofErr w:type="spellStart"/>
      <w:r w:rsidRPr="0081698B">
        <w:rPr>
          <w:rFonts w:ascii="Arial" w:eastAsia="Times New Roman" w:hAnsi="Arial" w:cs="Arial"/>
          <w:color w:val="2D2D2D"/>
          <w:spacing w:val="2"/>
          <w:sz w:val="21"/>
          <w:szCs w:val="21"/>
          <w:lang w:eastAsia="ru-RU"/>
        </w:rPr>
        <w:t>избежания</w:t>
      </w:r>
      <w:proofErr w:type="spellEnd"/>
      <w:r w:rsidRPr="0081698B">
        <w:rPr>
          <w:rFonts w:ascii="Arial" w:eastAsia="Times New Roman" w:hAnsi="Arial" w:cs="Arial"/>
          <w:color w:val="2D2D2D"/>
          <w:spacing w:val="2"/>
          <w:sz w:val="21"/>
          <w:szCs w:val="21"/>
          <w:lang w:eastAsia="ru-RU"/>
        </w:rPr>
        <w:t xml:space="preserve"> или уклонения от уплаты налогов (в том числе путем использования схем, направленных</w:t>
      </w:r>
      <w:proofErr w:type="gramEnd"/>
      <w:r w:rsidRPr="0081698B">
        <w:rPr>
          <w:rFonts w:ascii="Arial" w:eastAsia="Times New Roman" w:hAnsi="Arial" w:cs="Arial"/>
          <w:color w:val="2D2D2D"/>
          <w:spacing w:val="2"/>
          <w:sz w:val="21"/>
          <w:szCs w:val="21"/>
          <w:lang w:eastAsia="ru-RU"/>
        </w:rPr>
        <w:t xml:space="preserve"> на получение косвенным образом резидентами третьих юрисдикций льгот, предусмотренных Налоговым соглашением, на которое распространяется Конвенция) или применять в более широком смысле.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5. Каждая Сторона уведомляет Депозитария о том, содержит ли каждое из ее Налоговых соглашений, на которые распространяется настоящая Конвенция, помимо тех, которые являются предметом оговорки в соответствии с </w:t>
      </w:r>
      <w:hyperlink r:id="rId66" w:history="1">
        <w:r w:rsidRPr="0081698B">
          <w:rPr>
            <w:rFonts w:ascii="Arial" w:eastAsia="Times New Roman" w:hAnsi="Arial" w:cs="Arial"/>
            <w:color w:val="00466E"/>
            <w:spacing w:val="2"/>
            <w:sz w:val="21"/>
            <w:szCs w:val="21"/>
            <w:u w:val="single"/>
            <w:lang w:eastAsia="ru-RU"/>
          </w:rPr>
          <w:t>пунктом 4</w:t>
        </w:r>
      </w:hyperlink>
      <w:r w:rsidRPr="0081698B">
        <w:rPr>
          <w:rFonts w:ascii="Arial" w:eastAsia="Times New Roman" w:hAnsi="Arial" w:cs="Arial"/>
          <w:color w:val="2D2D2D"/>
          <w:spacing w:val="2"/>
          <w:sz w:val="21"/>
          <w:szCs w:val="21"/>
          <w:lang w:eastAsia="ru-RU"/>
        </w:rPr>
        <w:t>, формулировку преамбулы, указанную в </w:t>
      </w:r>
      <w:hyperlink r:id="rId67"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и, если содержит, текст соответствующего пункта преамбулы. Если все Договаривающиеся Юрисдикции сделали такое уведомление в отношении этой формулировки преамбулы, такая формулировка преамбулы заменяется текстом, указанным в </w:t>
      </w:r>
      <w:hyperlink r:id="rId68"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В других случаях текст, указанный в </w:t>
      </w:r>
      <w:hyperlink r:id="rId69"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включается в дополнение к существующей формулировке преамбулы.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Каждая Сторона, которая принимает решение о применении </w:t>
      </w:r>
      <w:hyperlink r:id="rId70" w:history="1">
        <w:r w:rsidRPr="0081698B">
          <w:rPr>
            <w:rFonts w:ascii="Arial" w:eastAsia="Times New Roman" w:hAnsi="Arial" w:cs="Arial"/>
            <w:color w:val="00466E"/>
            <w:spacing w:val="2"/>
            <w:sz w:val="21"/>
            <w:szCs w:val="21"/>
            <w:u w:val="single"/>
            <w:lang w:eastAsia="ru-RU"/>
          </w:rPr>
          <w:t>пункта 3</w:t>
        </w:r>
      </w:hyperlink>
      <w:r w:rsidRPr="0081698B">
        <w:rPr>
          <w:rFonts w:ascii="Arial" w:eastAsia="Times New Roman" w:hAnsi="Arial" w:cs="Arial"/>
          <w:color w:val="2D2D2D"/>
          <w:spacing w:val="2"/>
          <w:sz w:val="21"/>
          <w:szCs w:val="21"/>
          <w:lang w:eastAsia="ru-RU"/>
        </w:rPr>
        <w:t>, уведомляет Депозитария о своем выборе. Такое уведомление также включает список ее Налоговых соглашений, на которые распространяется настоящая Конвенция, которые еще не содержат формулировку преамбулы о желании развивать экономические отношения или укреплять сотрудничество в налоговых делах. Текст, указанный в </w:t>
      </w:r>
      <w:hyperlink r:id="rId71" w:history="1">
        <w:r w:rsidRPr="0081698B">
          <w:rPr>
            <w:rFonts w:ascii="Arial" w:eastAsia="Times New Roman" w:hAnsi="Arial" w:cs="Arial"/>
            <w:color w:val="00466E"/>
            <w:spacing w:val="2"/>
            <w:sz w:val="21"/>
            <w:szCs w:val="21"/>
            <w:u w:val="single"/>
            <w:lang w:eastAsia="ru-RU"/>
          </w:rPr>
          <w:t>пункте 3</w:t>
        </w:r>
      </w:hyperlink>
      <w:r w:rsidRPr="0081698B">
        <w:rPr>
          <w:rFonts w:ascii="Arial" w:eastAsia="Times New Roman" w:hAnsi="Arial" w:cs="Arial"/>
          <w:color w:val="2D2D2D"/>
          <w:spacing w:val="2"/>
          <w:sz w:val="21"/>
          <w:szCs w:val="21"/>
          <w:lang w:eastAsia="ru-RU"/>
        </w:rPr>
        <w:t>, включается в Налоговое соглашение, на которое распространяется настоящая Конвенция, только если все Договаривающиеся Юрисдикции приняли решение о применении этого пункта и сделали такое уведомление в отношении Налогового соглашения, на которое распространяется настоящая Конвенция.</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7. Предотвращение злоупотреблений положениями договора</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lastRenderedPageBreak/>
        <w:t>Статья 7 - Предотвращение злоупотреблений положениями договора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Независимо от любых положений Налогового соглашения, на которое распространяется настоящая Конвенция, льгота в соответствии с Налоговым соглашением, на которое распространяется настоящая Конвенция, не предоставляется в отношении вида дохода или капитала, если, принимая во внимание все соответствующие факты и обстоятельства, есть основания полагать, что получение такой льготы было одной из основных целей какой-либо структуры или сделки, которые прямо или косвенно привели</w:t>
      </w:r>
      <w:proofErr w:type="gramEnd"/>
      <w:r w:rsidRPr="0081698B">
        <w:rPr>
          <w:rFonts w:ascii="Arial" w:eastAsia="Times New Roman" w:hAnsi="Arial" w:cs="Arial"/>
          <w:color w:val="2D2D2D"/>
          <w:spacing w:val="2"/>
          <w:sz w:val="21"/>
          <w:szCs w:val="21"/>
          <w:lang w:eastAsia="ru-RU"/>
        </w:rPr>
        <w:t xml:space="preserve"> к этой льготе, если только не было установлено, что предоставление такой льготы в этих обстоятельствах будет соответствовать целям и задачам соответствующих положений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w:t>
      </w:r>
      <w:hyperlink r:id="rId72" w:history="1">
        <w:proofErr w:type="gramStart"/>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применяется вместо или при отсутствии в Налоговом соглашении, на которое распространяется настоящая Конвенция, положений, которые отказывают в предоставлении всех или части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 или одной из основных целей какой-либо структуры или сделки, или какого-либо лица, связанного со структурой или сделкой</w:t>
      </w:r>
      <w:proofErr w:type="gramEnd"/>
      <w:r w:rsidRPr="0081698B">
        <w:rPr>
          <w:rFonts w:ascii="Arial" w:eastAsia="Times New Roman" w:hAnsi="Arial" w:cs="Arial"/>
          <w:color w:val="2D2D2D"/>
          <w:spacing w:val="2"/>
          <w:sz w:val="21"/>
          <w:szCs w:val="21"/>
          <w:lang w:eastAsia="ru-RU"/>
        </w:rPr>
        <w:t>, было получение таких льгот.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которая не сделала оговорку, указанную в </w:t>
      </w:r>
      <w:hyperlink r:id="rId73" w:history="1">
        <w:r w:rsidRPr="0081698B">
          <w:rPr>
            <w:rFonts w:ascii="Arial" w:eastAsia="Times New Roman" w:hAnsi="Arial" w:cs="Arial"/>
            <w:color w:val="00466E"/>
            <w:spacing w:val="2"/>
            <w:sz w:val="21"/>
            <w:szCs w:val="21"/>
            <w:u w:val="single"/>
            <w:lang w:eastAsia="ru-RU"/>
          </w:rPr>
          <w:t>подпункте a) пункта 15</w:t>
        </w:r>
      </w:hyperlink>
      <w:r w:rsidRPr="0081698B">
        <w:rPr>
          <w:rFonts w:ascii="Arial" w:eastAsia="Times New Roman" w:hAnsi="Arial" w:cs="Arial"/>
          <w:color w:val="2D2D2D"/>
          <w:spacing w:val="2"/>
          <w:sz w:val="21"/>
          <w:szCs w:val="21"/>
          <w:lang w:eastAsia="ru-RU"/>
        </w:rPr>
        <w:t>, может также принять решение о применении </w:t>
      </w:r>
      <w:hyperlink r:id="rId74" w:history="1">
        <w:r w:rsidRPr="0081698B">
          <w:rPr>
            <w:rFonts w:ascii="Arial" w:eastAsia="Times New Roman" w:hAnsi="Arial" w:cs="Arial"/>
            <w:color w:val="00466E"/>
            <w:spacing w:val="2"/>
            <w:sz w:val="21"/>
            <w:szCs w:val="21"/>
            <w:u w:val="single"/>
            <w:lang w:eastAsia="ru-RU"/>
          </w:rPr>
          <w:t>пункта 4</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Если лицу было отказано в льготе, предусмотренной Налоговым соглашением, на которое распространяется настоящая Конвенция, на основании положений Налогового соглашения, на которое распространяется настоящая Конвенция (с учетом изменений, которые могут быть установлены настоящей Конвенцией), которые отказывают в предоставлении всех или части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или одной из основных целей любой структуры или сделки, или какого-либо лица, связанного со структурой или сделкой, было получение таких льгот, компетентный орган Договаривающейся Юрисдикции, который в противном случае предоставил бы такую льготу, тем не менее, рассматривает, что такое лицо имеет право на такую льготу или на другие льготы в отношении конкретного вида дохода или капитала, если такой компетентный орган</w:t>
      </w:r>
      <w:proofErr w:type="gramEnd"/>
      <w:r w:rsidRPr="0081698B">
        <w:rPr>
          <w:rFonts w:ascii="Arial" w:eastAsia="Times New Roman" w:hAnsi="Arial" w:cs="Arial"/>
          <w:color w:val="2D2D2D"/>
          <w:spacing w:val="2"/>
          <w:sz w:val="21"/>
          <w:szCs w:val="21"/>
          <w:lang w:eastAsia="ru-RU"/>
        </w:rPr>
        <w:t xml:space="preserve"> по запросу такого лица и после принятия во внимание соответствующих фактов и обстоятельств, устанавливает, что такие льготы были бы предоставлены лицу при отсутствии сделки или структуры. Компетентный орган Договаривающейся Юрисдикции, которому в соответствии с настоящим пунктом был направлен запрос резидентом другой Договаривающейся Юрисдикции, прежде чем отклонить запрос будет консультироваться с компетентным органом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5. </w:t>
      </w:r>
      <w:hyperlink r:id="rId75" w:history="1">
        <w:proofErr w:type="gramStart"/>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к положениям Налогового соглашения, на которое распространяется настоящая Конвенция (с учетом изменений, которые могут быть установлены настоящей Конвенцией), которые отказывают в предоставлении всех или части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 или одной из основных целей любой структуры или сделки или какого-либо лица</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связанного</w:t>
      </w:r>
      <w:proofErr w:type="gramEnd"/>
      <w:r w:rsidRPr="0081698B">
        <w:rPr>
          <w:rFonts w:ascii="Arial" w:eastAsia="Times New Roman" w:hAnsi="Arial" w:cs="Arial"/>
          <w:color w:val="2D2D2D"/>
          <w:spacing w:val="2"/>
          <w:sz w:val="21"/>
          <w:szCs w:val="21"/>
          <w:lang w:eastAsia="ru-RU"/>
        </w:rPr>
        <w:t xml:space="preserve"> со структурой или сделкой, было получение таких льгот.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 xml:space="preserve">6. </w:t>
      </w:r>
      <w:proofErr w:type="gramStart"/>
      <w:r w:rsidRPr="0081698B">
        <w:rPr>
          <w:rFonts w:ascii="Arial" w:eastAsia="Times New Roman" w:hAnsi="Arial" w:cs="Arial"/>
          <w:color w:val="2D2D2D"/>
          <w:spacing w:val="2"/>
          <w:sz w:val="21"/>
          <w:szCs w:val="21"/>
          <w:lang w:eastAsia="ru-RU"/>
        </w:rPr>
        <w:t>Сторона также может принять решение о применении к своим Налоговым соглашениям, на которые распространяется настоящая Конвенция, положений, содержащихся в </w:t>
      </w:r>
      <w:hyperlink r:id="rId76" w:history="1">
        <w:r w:rsidRPr="0081698B">
          <w:rPr>
            <w:rFonts w:ascii="Arial" w:eastAsia="Times New Roman" w:hAnsi="Arial" w:cs="Arial"/>
            <w:color w:val="00466E"/>
            <w:spacing w:val="2"/>
            <w:sz w:val="21"/>
            <w:szCs w:val="21"/>
            <w:u w:val="single"/>
            <w:lang w:eastAsia="ru-RU"/>
          </w:rPr>
          <w:t>пунктах с 8</w:t>
        </w:r>
      </w:hyperlink>
      <w:r w:rsidRPr="0081698B">
        <w:rPr>
          <w:rFonts w:ascii="Arial" w:eastAsia="Times New Roman" w:hAnsi="Arial" w:cs="Arial"/>
          <w:color w:val="2D2D2D"/>
          <w:spacing w:val="2"/>
          <w:sz w:val="21"/>
          <w:szCs w:val="21"/>
          <w:lang w:eastAsia="ru-RU"/>
        </w:rPr>
        <w:t> по </w:t>
      </w:r>
      <w:hyperlink r:id="rId77" w:history="1">
        <w:r w:rsidRPr="0081698B">
          <w:rPr>
            <w:rFonts w:ascii="Arial" w:eastAsia="Times New Roman" w:hAnsi="Arial" w:cs="Arial"/>
            <w:color w:val="00466E"/>
            <w:spacing w:val="2"/>
            <w:sz w:val="21"/>
            <w:szCs w:val="21"/>
            <w:u w:val="single"/>
            <w:lang w:eastAsia="ru-RU"/>
          </w:rPr>
          <w:t>13</w:t>
        </w:r>
      </w:hyperlink>
      <w:r w:rsidRPr="0081698B">
        <w:rPr>
          <w:rFonts w:ascii="Arial" w:eastAsia="Times New Roman" w:hAnsi="Arial" w:cs="Arial"/>
          <w:color w:val="2D2D2D"/>
          <w:spacing w:val="2"/>
          <w:sz w:val="21"/>
          <w:szCs w:val="21"/>
          <w:lang w:eastAsia="ru-RU"/>
        </w:rPr>
        <w:t> (далее - "Упрощенное положение об ограничении льгот"), сделав уведомление, указанное в </w:t>
      </w:r>
      <w:hyperlink r:id="rId78" w:history="1">
        <w:r w:rsidRPr="0081698B">
          <w:rPr>
            <w:rFonts w:ascii="Arial" w:eastAsia="Times New Roman" w:hAnsi="Arial" w:cs="Arial"/>
            <w:color w:val="00466E"/>
            <w:spacing w:val="2"/>
            <w:sz w:val="21"/>
            <w:szCs w:val="21"/>
            <w:u w:val="single"/>
            <w:lang w:eastAsia="ru-RU"/>
          </w:rPr>
          <w:t>подпункте c) пункта 17</w:t>
        </w:r>
      </w:hyperlink>
      <w:r w:rsidRPr="0081698B">
        <w:rPr>
          <w:rFonts w:ascii="Arial" w:eastAsia="Times New Roman" w:hAnsi="Arial" w:cs="Arial"/>
          <w:color w:val="2D2D2D"/>
          <w:spacing w:val="2"/>
          <w:sz w:val="21"/>
          <w:szCs w:val="21"/>
          <w:lang w:eastAsia="ru-RU"/>
        </w:rPr>
        <w:t>. Упрощенное положение об ограничении льгот применяется в отношении Налогового соглашения, на которое распространяется настоящая Конвенция, только если все Договаривающиеся Юрисдикции приняли решение</w:t>
      </w:r>
      <w:proofErr w:type="gramEnd"/>
      <w:r w:rsidRPr="0081698B">
        <w:rPr>
          <w:rFonts w:ascii="Arial" w:eastAsia="Times New Roman" w:hAnsi="Arial" w:cs="Arial"/>
          <w:color w:val="2D2D2D"/>
          <w:spacing w:val="2"/>
          <w:sz w:val="21"/>
          <w:szCs w:val="21"/>
          <w:lang w:eastAsia="ru-RU"/>
        </w:rPr>
        <w:t xml:space="preserve"> о его применении.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7. </w:t>
      </w:r>
      <w:proofErr w:type="gramStart"/>
      <w:r w:rsidRPr="0081698B">
        <w:rPr>
          <w:rFonts w:ascii="Arial" w:eastAsia="Times New Roman" w:hAnsi="Arial" w:cs="Arial"/>
          <w:color w:val="2D2D2D"/>
          <w:spacing w:val="2"/>
          <w:sz w:val="21"/>
          <w:szCs w:val="21"/>
          <w:lang w:eastAsia="ru-RU"/>
        </w:rPr>
        <w:t>В случаях, когда некоторые, но не все Договаривающиеся Юрисдикции Налогового соглашения, на которое распространяется настоящая Конвенция, приняли решение о применении Упрощенного положения об ограничении льгот в соответствии с </w:t>
      </w:r>
      <w:hyperlink r:id="rId79" w:history="1">
        <w:r w:rsidRPr="0081698B">
          <w:rPr>
            <w:rFonts w:ascii="Arial" w:eastAsia="Times New Roman" w:hAnsi="Arial" w:cs="Arial"/>
            <w:color w:val="00466E"/>
            <w:spacing w:val="2"/>
            <w:sz w:val="21"/>
            <w:szCs w:val="21"/>
            <w:u w:val="single"/>
            <w:lang w:eastAsia="ru-RU"/>
          </w:rPr>
          <w:t>пунктом 6</w:t>
        </w:r>
      </w:hyperlink>
      <w:r w:rsidRPr="0081698B">
        <w:rPr>
          <w:rFonts w:ascii="Arial" w:eastAsia="Times New Roman" w:hAnsi="Arial" w:cs="Arial"/>
          <w:color w:val="2D2D2D"/>
          <w:spacing w:val="2"/>
          <w:sz w:val="21"/>
          <w:szCs w:val="21"/>
          <w:lang w:eastAsia="ru-RU"/>
        </w:rPr>
        <w:t>, тогда, независимо от положений этого пункта, Упрощенное положение об ограничении льгот применяется в отношении предоставления льгот в соответствии с Налоговым соглашением,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всеми Договаривающимися Юрисдикциями, если все Договаривающиеся Юрисдикции, которые не приняли решение о применении Упрощенного положения об ограничении льгот в соответствии с </w:t>
      </w:r>
      <w:hyperlink r:id="rId80" w:history="1">
        <w:r w:rsidRPr="0081698B">
          <w:rPr>
            <w:rFonts w:ascii="Arial" w:eastAsia="Times New Roman" w:hAnsi="Arial" w:cs="Arial"/>
            <w:color w:val="00466E"/>
            <w:spacing w:val="2"/>
            <w:sz w:val="21"/>
            <w:szCs w:val="21"/>
            <w:u w:val="single"/>
            <w:lang w:eastAsia="ru-RU"/>
          </w:rPr>
          <w:t>пунктом 6</w:t>
        </w:r>
      </w:hyperlink>
      <w:r w:rsidRPr="0081698B">
        <w:rPr>
          <w:rFonts w:ascii="Arial" w:eastAsia="Times New Roman" w:hAnsi="Arial" w:cs="Arial"/>
          <w:color w:val="2D2D2D"/>
          <w:spacing w:val="2"/>
          <w:sz w:val="21"/>
          <w:szCs w:val="21"/>
          <w:lang w:eastAsia="ru-RU"/>
        </w:rPr>
        <w:t>, соглашаются с таким применением, выбрав применение настоящего подпункта и уведомив соответствующим образом Депозитария;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только Договаривающимися Юрисдикциями, которые выбрали применение Упрощенного положения об ограничении льгот, если все Договаривающиеся Юрисдикции, которые не приняли решение о применении Упрощенного положения об ограничении льгот в соответствии с </w:t>
      </w:r>
      <w:hyperlink r:id="rId81" w:history="1">
        <w:r w:rsidRPr="0081698B">
          <w:rPr>
            <w:rFonts w:ascii="Arial" w:eastAsia="Times New Roman" w:hAnsi="Arial" w:cs="Arial"/>
            <w:color w:val="00466E"/>
            <w:spacing w:val="2"/>
            <w:sz w:val="21"/>
            <w:szCs w:val="21"/>
            <w:u w:val="single"/>
            <w:lang w:eastAsia="ru-RU"/>
          </w:rPr>
          <w:t>пунктом 6</w:t>
        </w:r>
      </w:hyperlink>
      <w:r w:rsidRPr="0081698B">
        <w:rPr>
          <w:rFonts w:ascii="Arial" w:eastAsia="Times New Roman" w:hAnsi="Arial" w:cs="Arial"/>
          <w:color w:val="2D2D2D"/>
          <w:spacing w:val="2"/>
          <w:sz w:val="21"/>
          <w:szCs w:val="21"/>
          <w:lang w:eastAsia="ru-RU"/>
        </w:rPr>
        <w:t>, соглашаются с таким применением, выбрав применение настоящего подпункта и уведомив соответствующим образом Депозитария.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b/>
          <w:bCs/>
          <w:i/>
          <w:iCs/>
          <w:color w:val="2D2D2D"/>
          <w:spacing w:val="2"/>
          <w:sz w:val="21"/>
          <w:szCs w:val="21"/>
          <w:lang w:eastAsia="ru-RU"/>
        </w:rPr>
        <w:t>Упрощенное положение об ограничении льгот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8. </w:t>
      </w:r>
      <w:proofErr w:type="gramStart"/>
      <w:r w:rsidRPr="0081698B">
        <w:rPr>
          <w:rFonts w:ascii="Arial" w:eastAsia="Times New Roman" w:hAnsi="Arial" w:cs="Arial"/>
          <w:color w:val="2D2D2D"/>
          <w:spacing w:val="2"/>
          <w:sz w:val="21"/>
          <w:szCs w:val="21"/>
          <w:lang w:eastAsia="ru-RU"/>
        </w:rPr>
        <w:t>Если иное не предусмотрено в Упрощенном положении об ограничении льгот, резидент Договаривающейся Юрисдикции Налогового соглашения, на которое распространяется настоящая Конвенция, не будет иметь права на льготу, которая в противном случае была бы предоставлена Налоговым соглашением, на которое распространяется настоящая Конвенция, иную, чем льготу, предусмотренную положениями Налогового соглашения,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которые определяют </w:t>
      </w:r>
      <w:proofErr w:type="spellStart"/>
      <w:r w:rsidRPr="0081698B">
        <w:rPr>
          <w:rFonts w:ascii="Arial" w:eastAsia="Times New Roman" w:hAnsi="Arial" w:cs="Arial"/>
          <w:color w:val="2D2D2D"/>
          <w:spacing w:val="2"/>
          <w:sz w:val="21"/>
          <w:szCs w:val="21"/>
          <w:lang w:eastAsia="ru-RU"/>
        </w:rPr>
        <w:t>резидентство</w:t>
      </w:r>
      <w:proofErr w:type="spellEnd"/>
      <w:r w:rsidRPr="0081698B">
        <w:rPr>
          <w:rFonts w:ascii="Arial" w:eastAsia="Times New Roman" w:hAnsi="Arial" w:cs="Arial"/>
          <w:color w:val="2D2D2D"/>
          <w:spacing w:val="2"/>
          <w:sz w:val="21"/>
          <w:szCs w:val="21"/>
          <w:lang w:eastAsia="ru-RU"/>
        </w:rPr>
        <w:t xml:space="preserve"> лица, </w:t>
      </w:r>
      <w:proofErr w:type="gramStart"/>
      <w:r w:rsidRPr="0081698B">
        <w:rPr>
          <w:rFonts w:ascii="Arial" w:eastAsia="Times New Roman" w:hAnsi="Arial" w:cs="Arial"/>
          <w:color w:val="2D2D2D"/>
          <w:spacing w:val="2"/>
          <w:sz w:val="21"/>
          <w:szCs w:val="21"/>
          <w:lang w:eastAsia="ru-RU"/>
        </w:rPr>
        <w:t>иного</w:t>
      </w:r>
      <w:proofErr w:type="gramEnd"/>
      <w:r w:rsidRPr="0081698B">
        <w:rPr>
          <w:rFonts w:ascii="Arial" w:eastAsia="Times New Roman" w:hAnsi="Arial" w:cs="Arial"/>
          <w:color w:val="2D2D2D"/>
          <w:spacing w:val="2"/>
          <w:sz w:val="21"/>
          <w:szCs w:val="21"/>
          <w:lang w:eastAsia="ru-RU"/>
        </w:rPr>
        <w:t xml:space="preserve"> чем физического, которое является резидентом более чем одной Договаривающейся Юрисдикции в силу положений Налогового соглашения, на которое распространяется настоящая Конвенция, определяющих резидента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которые предусматривают, что Договаривающаяся Юрисдикция предоставит предприятию этой Договаривающейся Юрисдикции симметричную корректировку после первоначальной корректировки, сделанной другой Договаривающейся Юрисдикцией в соответствии с Налоговым соглашением, на которое распространяется настоящая Конвенция, на сумму налога на прибыль ассоциированного предприятия, взимаемого в первой упомянутой Договаривающейся Юрисдикции;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которые позволяют резидентам Договаривающейся Юрисдикции направлять запрос о рассмотрении компетентным органом этой Договаривающейся Юрисдикции заявления о налогообложении не в соответствии с Налоговым соглашением,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кроме случаев, когда такой резидент является "квалифицированным лицом", как определено в </w:t>
      </w:r>
      <w:hyperlink r:id="rId82" w:history="1">
        <w:r w:rsidRPr="0081698B">
          <w:rPr>
            <w:rFonts w:ascii="Arial" w:eastAsia="Times New Roman" w:hAnsi="Arial" w:cs="Arial"/>
            <w:color w:val="00466E"/>
            <w:spacing w:val="2"/>
            <w:sz w:val="21"/>
            <w:szCs w:val="21"/>
            <w:u w:val="single"/>
            <w:lang w:eastAsia="ru-RU"/>
          </w:rPr>
          <w:t>пункте 9</w:t>
        </w:r>
      </w:hyperlink>
      <w:r w:rsidRPr="0081698B">
        <w:rPr>
          <w:rFonts w:ascii="Arial" w:eastAsia="Times New Roman" w:hAnsi="Arial" w:cs="Arial"/>
          <w:color w:val="2D2D2D"/>
          <w:spacing w:val="2"/>
          <w:sz w:val="21"/>
          <w:szCs w:val="21"/>
          <w:lang w:eastAsia="ru-RU"/>
        </w:rPr>
        <w:t>, на момент, когда льгота могла бы быть предоставлена.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9. Резидент Договаривающейся Юрисдикции Налогового соглашения, на которое распространяется настоящая Конвенция, считается квалифицированным лицом на момент, когда льгота в противном случае была бы предоставлена на основании положений Налогового соглашения, на которое распространяется настоящая Конвенция, если на этот момент этот резидент является: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физическим лицом;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такой Договаривающейся Юрисдикцией, ее политическим подразделением или местным органом власти, агентством или государственным институтом любой такой Договаривающейся Юрисдикции, политического подразделения или местного органа власти;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компанией или другим образованием, если основной класс акций регулярно торгуется на одной или нескольких признанных фондовых биржах;</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лицом, иным, чем физическое, которое является: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некоммерческой организацией того вида, который согласован Договаривающимися Юрисдикциями путем обмена дипломатическими нотами;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лицом или структурой, созданными в этой Договаривающейся Юрисдикции, которые рассматриваются как отдельное лицо в соответствии с налоговым законодательством такой Договаривающейся Юрисдикции 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которые созданы и действуют исключительно или почти исключительно для администрирования или предоставления пенсионных пособий, а также дополнительных или неосновных пособий для физических лиц, и регулируются в качестве таковых этой Договаривающейся Юрисдикцией, одним из ее политических подразделений или местным органом власти;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w:t>
      </w:r>
      <w:proofErr w:type="gramStart"/>
      <w:r w:rsidRPr="0081698B">
        <w:rPr>
          <w:rFonts w:ascii="Arial" w:eastAsia="Times New Roman" w:hAnsi="Arial" w:cs="Arial"/>
          <w:color w:val="2D2D2D"/>
          <w:spacing w:val="2"/>
          <w:sz w:val="21"/>
          <w:szCs w:val="21"/>
          <w:lang w:eastAsia="ru-RU"/>
        </w:rPr>
        <w:t>которые</w:t>
      </w:r>
      <w:proofErr w:type="gramEnd"/>
      <w:r w:rsidRPr="0081698B">
        <w:rPr>
          <w:rFonts w:ascii="Arial" w:eastAsia="Times New Roman" w:hAnsi="Arial" w:cs="Arial"/>
          <w:color w:val="2D2D2D"/>
          <w:spacing w:val="2"/>
          <w:sz w:val="21"/>
          <w:szCs w:val="21"/>
          <w:lang w:eastAsia="ru-RU"/>
        </w:rPr>
        <w:t xml:space="preserve"> учреждены и действуют исключительно или почти исключительно для инвестирования средств в пользу лиц или структур, упомянутых в </w:t>
      </w:r>
      <w:hyperlink r:id="rId83"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e) лицом, </w:t>
      </w:r>
      <w:proofErr w:type="gramStart"/>
      <w:r w:rsidRPr="0081698B">
        <w:rPr>
          <w:rFonts w:ascii="Arial" w:eastAsia="Times New Roman" w:hAnsi="Arial" w:cs="Arial"/>
          <w:color w:val="2D2D2D"/>
          <w:spacing w:val="2"/>
          <w:sz w:val="21"/>
          <w:szCs w:val="21"/>
          <w:lang w:eastAsia="ru-RU"/>
        </w:rPr>
        <w:t>иным</w:t>
      </w:r>
      <w:proofErr w:type="gramEnd"/>
      <w:r w:rsidRPr="0081698B">
        <w:rPr>
          <w:rFonts w:ascii="Arial" w:eastAsia="Times New Roman" w:hAnsi="Arial" w:cs="Arial"/>
          <w:color w:val="2D2D2D"/>
          <w:spacing w:val="2"/>
          <w:sz w:val="21"/>
          <w:szCs w:val="21"/>
          <w:lang w:eastAsia="ru-RU"/>
        </w:rPr>
        <w:t xml:space="preserve"> чем физическое, если в течение, по крайней мере, половины дней в 12-месячном периоде, который включает в себя время, когда льгота в противном случае была бы предоставлена, лица, являющиеся резидентами этой Договаривающейся Юрисдикции и имеющие право на получение льгот согласно Налоговому соглашению, на которое распространяется настоящая Конвенция, в соответствии с </w:t>
      </w:r>
      <w:hyperlink r:id="rId84" w:history="1">
        <w:r w:rsidRPr="0081698B">
          <w:rPr>
            <w:rFonts w:ascii="Arial" w:eastAsia="Times New Roman" w:hAnsi="Arial" w:cs="Arial"/>
            <w:color w:val="00466E"/>
            <w:spacing w:val="2"/>
            <w:sz w:val="21"/>
            <w:szCs w:val="21"/>
            <w:u w:val="single"/>
            <w:lang w:eastAsia="ru-RU"/>
          </w:rPr>
          <w:t>пунктами с a)</w:t>
        </w:r>
      </w:hyperlink>
      <w:r w:rsidRPr="0081698B">
        <w:rPr>
          <w:rFonts w:ascii="Arial" w:eastAsia="Times New Roman" w:hAnsi="Arial" w:cs="Arial"/>
          <w:color w:val="2D2D2D"/>
          <w:spacing w:val="2"/>
          <w:sz w:val="21"/>
          <w:szCs w:val="21"/>
          <w:lang w:eastAsia="ru-RU"/>
        </w:rPr>
        <w:t> по </w:t>
      </w:r>
      <w:hyperlink r:id="rId85" w:history="1">
        <w:r w:rsidRPr="0081698B">
          <w:rPr>
            <w:rFonts w:ascii="Arial" w:eastAsia="Times New Roman" w:hAnsi="Arial" w:cs="Arial"/>
            <w:color w:val="00466E"/>
            <w:spacing w:val="2"/>
            <w:sz w:val="21"/>
            <w:szCs w:val="21"/>
            <w:u w:val="single"/>
            <w:lang w:eastAsia="ru-RU"/>
          </w:rPr>
          <w:t>d)</w:t>
        </w:r>
      </w:hyperlink>
      <w:r w:rsidRPr="0081698B">
        <w:rPr>
          <w:rFonts w:ascii="Arial" w:eastAsia="Times New Roman" w:hAnsi="Arial" w:cs="Arial"/>
          <w:color w:val="2D2D2D"/>
          <w:spacing w:val="2"/>
          <w:sz w:val="21"/>
          <w:szCs w:val="21"/>
          <w:lang w:eastAsia="ru-RU"/>
        </w:rPr>
        <w:t> прямо или косвенно владеют не менее 50 процентами акций этого лица.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10. a) Резидент Договаривающейся Юрисдикции Налогового соглашения, на которое распространяется настоящая Конвенция, будет иметь право на льготы по Налоговому соглашению, на которое распространяется настоящая Конвенция, в отношении вида дохода, полученного из другой Договаривающейся Юрисдикции, независимо от того, является ли резидент квалифицированным лицом, если резидент осуществляет активную предпринимательскую деятельность в первой упомянутой Договаривающейся Юрисдикции, и доход, полученный в другой Договаривающейся Юрисдикции</w:t>
      </w:r>
      <w:proofErr w:type="gramEnd"/>
      <w:r w:rsidRPr="0081698B">
        <w:rPr>
          <w:rFonts w:ascii="Arial" w:eastAsia="Times New Roman" w:hAnsi="Arial" w:cs="Arial"/>
          <w:color w:val="2D2D2D"/>
          <w:spacing w:val="2"/>
          <w:sz w:val="21"/>
          <w:szCs w:val="21"/>
          <w:lang w:eastAsia="ru-RU"/>
        </w:rPr>
        <w:t xml:space="preserve">, образуется или </w:t>
      </w:r>
      <w:proofErr w:type="gramStart"/>
      <w:r w:rsidRPr="0081698B">
        <w:rPr>
          <w:rFonts w:ascii="Arial" w:eastAsia="Times New Roman" w:hAnsi="Arial" w:cs="Arial"/>
          <w:color w:val="2D2D2D"/>
          <w:spacing w:val="2"/>
          <w:sz w:val="21"/>
          <w:szCs w:val="21"/>
          <w:lang w:eastAsia="ru-RU"/>
        </w:rPr>
        <w:t>связан</w:t>
      </w:r>
      <w:proofErr w:type="gramEnd"/>
      <w:r w:rsidRPr="0081698B">
        <w:rPr>
          <w:rFonts w:ascii="Arial" w:eastAsia="Times New Roman" w:hAnsi="Arial" w:cs="Arial"/>
          <w:color w:val="2D2D2D"/>
          <w:spacing w:val="2"/>
          <w:sz w:val="21"/>
          <w:szCs w:val="21"/>
          <w:lang w:eastAsia="ru-RU"/>
        </w:rPr>
        <w:t xml:space="preserve"> с такой деятельностью. Для целей Упрощенного положения об ограничении льгот термин "осуществление активной предпринимательской деятельности" не включает в себя следующие виды деятельности или какое-либо их сочетание: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функционирование в качестве холдинговой компании;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обеспечение общего надзора или управление группой компаний;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iii</w:t>
      </w:r>
      <w:proofErr w:type="spellEnd"/>
      <w:r w:rsidRPr="0081698B">
        <w:rPr>
          <w:rFonts w:ascii="Arial" w:eastAsia="Times New Roman" w:hAnsi="Arial" w:cs="Arial"/>
          <w:color w:val="2D2D2D"/>
          <w:spacing w:val="2"/>
          <w:sz w:val="21"/>
          <w:szCs w:val="21"/>
          <w:lang w:eastAsia="ru-RU"/>
        </w:rPr>
        <w:t>) предоставление группового финансирования (включая объединение денежных средств); или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lastRenderedPageBreak/>
        <w:t>iv</w:t>
      </w:r>
      <w:proofErr w:type="spellEnd"/>
      <w:r w:rsidRPr="0081698B">
        <w:rPr>
          <w:rFonts w:ascii="Arial" w:eastAsia="Times New Roman" w:hAnsi="Arial" w:cs="Arial"/>
          <w:color w:val="2D2D2D"/>
          <w:spacing w:val="2"/>
          <w:sz w:val="21"/>
          <w:szCs w:val="21"/>
          <w:lang w:eastAsia="ru-RU"/>
        </w:rPr>
        <w:t>) осуществление или управление инвестициями, если только эти виды деятельности не осуществляются банком, страховой компанией или зарегистрированным дилером по ценным бумагам в ходе их обычной деятельности.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Если резидент Договаривающейся Юрисдикции Налогового соглашения, на которое распространяется настоящая Конвенция, получает вид дохода от предпринимательской деятельности, осуществляемой этим резидентом в другой Договаривающейся Юрисдикции, или получает вид дохода, возникающий в другой Договаривающейся Юрисдикции от связанного лица, условия, указанные в </w:t>
      </w:r>
      <w:hyperlink r:id="rId86"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 считаются выполненными в отношении такого вида дохода, если только предпринимательская деятельность, осуществляемая резидентом в первой упомянутой Договаривающейся Юрисдикции</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к которой относится этот вид дохода, является существенной по отношению к аналогичной или дополнительной деятельности, осуществляемой этим резидентом или таким связанным лицом в другой Договаривающейся Юрисдикции.</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Является ли предпринимательская деятельность существенной для целей настоящего подпункта определяется</w:t>
      </w:r>
      <w:proofErr w:type="gramEnd"/>
      <w:r w:rsidRPr="0081698B">
        <w:rPr>
          <w:rFonts w:ascii="Arial" w:eastAsia="Times New Roman" w:hAnsi="Arial" w:cs="Arial"/>
          <w:color w:val="2D2D2D"/>
          <w:spacing w:val="2"/>
          <w:sz w:val="21"/>
          <w:szCs w:val="21"/>
          <w:lang w:eastAsia="ru-RU"/>
        </w:rPr>
        <w:t xml:space="preserve"> на основании всех фактов и обстоятельств.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Для целей применения настоящего пункта деятельность, осуществляемая связанными лицами в отношении резидента Договаривающейся Юрисдикции Налогового соглашения, на которое распространяется настоящая Конвенция, считается осуществляемой таким резидентом.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11. </w:t>
      </w:r>
      <w:proofErr w:type="gramStart"/>
      <w:r w:rsidRPr="0081698B">
        <w:rPr>
          <w:rFonts w:ascii="Arial" w:eastAsia="Times New Roman" w:hAnsi="Arial" w:cs="Arial"/>
          <w:color w:val="2D2D2D"/>
          <w:spacing w:val="2"/>
          <w:sz w:val="21"/>
          <w:szCs w:val="21"/>
          <w:lang w:eastAsia="ru-RU"/>
        </w:rPr>
        <w:t>Резидент Договаривающейся Юрисдикции Налогового соглашения, на которое распространяется настоящая Конвенция, не являющийся квалифицированным лицом, также имеет право на льготу, которая в противном случае была бы предоставлена в соответствии с Налоговым соглашением, на которое распространяется настоящая Конвенция, в отношении вида дохода, если в течение, по крайней мере, половины дней любого 12-месячного периода, который включает в себя время, когда льгота в противном</w:t>
      </w:r>
      <w:proofErr w:type="gramEnd"/>
      <w:r w:rsidRPr="0081698B">
        <w:rPr>
          <w:rFonts w:ascii="Arial" w:eastAsia="Times New Roman" w:hAnsi="Arial" w:cs="Arial"/>
          <w:color w:val="2D2D2D"/>
          <w:spacing w:val="2"/>
          <w:sz w:val="21"/>
          <w:szCs w:val="21"/>
          <w:lang w:eastAsia="ru-RU"/>
        </w:rPr>
        <w:t xml:space="preserve"> случае была бы предоставлена, когда лица, являющиеся эквивалентными бенефициарами, прямо или косвенно владеют, по крайней </w:t>
      </w:r>
      <w:proofErr w:type="gramStart"/>
      <w:r w:rsidRPr="0081698B">
        <w:rPr>
          <w:rFonts w:ascii="Arial" w:eastAsia="Times New Roman" w:hAnsi="Arial" w:cs="Arial"/>
          <w:color w:val="2D2D2D"/>
          <w:spacing w:val="2"/>
          <w:sz w:val="21"/>
          <w:szCs w:val="21"/>
          <w:lang w:eastAsia="ru-RU"/>
        </w:rPr>
        <w:t>мере</w:t>
      </w:r>
      <w:proofErr w:type="gramEnd"/>
      <w:r w:rsidRPr="0081698B">
        <w:rPr>
          <w:rFonts w:ascii="Arial" w:eastAsia="Times New Roman" w:hAnsi="Arial" w:cs="Arial"/>
          <w:color w:val="2D2D2D"/>
          <w:spacing w:val="2"/>
          <w:sz w:val="21"/>
          <w:szCs w:val="21"/>
          <w:lang w:eastAsia="ru-RU"/>
        </w:rPr>
        <w:t xml:space="preserve"> 75 процентами долей участия резидента.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12. </w:t>
      </w:r>
      <w:proofErr w:type="gramStart"/>
      <w:r w:rsidRPr="0081698B">
        <w:rPr>
          <w:rFonts w:ascii="Arial" w:eastAsia="Times New Roman" w:hAnsi="Arial" w:cs="Arial"/>
          <w:color w:val="2D2D2D"/>
          <w:spacing w:val="2"/>
          <w:sz w:val="21"/>
          <w:szCs w:val="21"/>
          <w:lang w:eastAsia="ru-RU"/>
        </w:rPr>
        <w:t>Если резидент Договаривающейся Юрисдикции Налогового соглашения, на которое распространяется настоящая Конвенция, не является квалифицированным лицом в соответствии с положениями </w:t>
      </w:r>
      <w:hyperlink r:id="rId87" w:history="1">
        <w:r w:rsidRPr="0081698B">
          <w:rPr>
            <w:rFonts w:ascii="Arial" w:eastAsia="Times New Roman" w:hAnsi="Arial" w:cs="Arial"/>
            <w:color w:val="00466E"/>
            <w:spacing w:val="2"/>
            <w:sz w:val="21"/>
            <w:szCs w:val="21"/>
            <w:u w:val="single"/>
            <w:lang w:eastAsia="ru-RU"/>
          </w:rPr>
          <w:t>пункта 9</w:t>
        </w:r>
      </w:hyperlink>
      <w:r w:rsidRPr="0081698B">
        <w:rPr>
          <w:rFonts w:ascii="Arial" w:eastAsia="Times New Roman" w:hAnsi="Arial" w:cs="Arial"/>
          <w:color w:val="2D2D2D"/>
          <w:spacing w:val="2"/>
          <w:sz w:val="21"/>
          <w:szCs w:val="21"/>
          <w:lang w:eastAsia="ru-RU"/>
        </w:rPr>
        <w:t> и не имеет права на льготу в соответствии с </w:t>
      </w:r>
      <w:hyperlink r:id="rId88" w:history="1">
        <w:r w:rsidRPr="0081698B">
          <w:rPr>
            <w:rFonts w:ascii="Arial" w:eastAsia="Times New Roman" w:hAnsi="Arial" w:cs="Arial"/>
            <w:color w:val="00466E"/>
            <w:spacing w:val="2"/>
            <w:sz w:val="21"/>
            <w:szCs w:val="21"/>
            <w:u w:val="single"/>
            <w:lang w:eastAsia="ru-RU"/>
          </w:rPr>
          <w:t>пунктами 10</w:t>
        </w:r>
      </w:hyperlink>
      <w:r w:rsidRPr="0081698B">
        <w:rPr>
          <w:rFonts w:ascii="Arial" w:eastAsia="Times New Roman" w:hAnsi="Arial" w:cs="Arial"/>
          <w:color w:val="2D2D2D"/>
          <w:spacing w:val="2"/>
          <w:sz w:val="21"/>
          <w:szCs w:val="21"/>
          <w:lang w:eastAsia="ru-RU"/>
        </w:rPr>
        <w:t> и </w:t>
      </w:r>
      <w:hyperlink r:id="rId89" w:history="1">
        <w:r w:rsidRPr="0081698B">
          <w:rPr>
            <w:rFonts w:ascii="Arial" w:eastAsia="Times New Roman" w:hAnsi="Arial" w:cs="Arial"/>
            <w:color w:val="00466E"/>
            <w:spacing w:val="2"/>
            <w:sz w:val="21"/>
            <w:szCs w:val="21"/>
            <w:u w:val="single"/>
            <w:lang w:eastAsia="ru-RU"/>
          </w:rPr>
          <w:t>11</w:t>
        </w:r>
      </w:hyperlink>
      <w:r w:rsidRPr="0081698B">
        <w:rPr>
          <w:rFonts w:ascii="Arial" w:eastAsia="Times New Roman" w:hAnsi="Arial" w:cs="Arial"/>
          <w:color w:val="2D2D2D"/>
          <w:spacing w:val="2"/>
          <w:sz w:val="21"/>
          <w:szCs w:val="21"/>
          <w:lang w:eastAsia="ru-RU"/>
        </w:rPr>
        <w:t>, компетентный орган другой Договаривающейся Юрисдикции может, тем не менее, предоставить льготы, предусмотренные Налоговым соглашением, на которое распространяется настоящая Конвенция, или льготы в отношении конкретного вида дохода</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принимая во внимание цели и задачи Налогового соглашения, на которое распространяется настоящая Конвенция, но только если данный резидент предоставляет доказательства такому компетентному органу, что ни его создание, ни его приобретение или содержание, ни проведение его операций, не имели как одну из своих основных целей получение льгот в соответствии с Налоговым соглашением, на которое распространяется настоящая Конвенция.</w:t>
      </w:r>
      <w:proofErr w:type="gramEnd"/>
      <w:r w:rsidRPr="0081698B">
        <w:rPr>
          <w:rFonts w:ascii="Arial" w:eastAsia="Times New Roman" w:hAnsi="Arial" w:cs="Arial"/>
          <w:color w:val="2D2D2D"/>
          <w:spacing w:val="2"/>
          <w:sz w:val="21"/>
          <w:szCs w:val="21"/>
          <w:lang w:eastAsia="ru-RU"/>
        </w:rPr>
        <w:t xml:space="preserve"> Перед тем как принять или отклонить запрос, сделанный в соответствии с настоящим пунктом резидентом Договаривающейся Юрисдикции, компетентный орган другой Договаривающейся Юрисдикции, в который был направлен запрос, будет консультироваться с компетентным органом первой упомянутой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13. Для целей Упрощенного положения об ограничении льгот: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термин "признанная фондовая биржа" означает: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i) любую фондовую биржу, учрежденную и регулируемую в качестве таковой законодательством любой из Договаривающихся Юрисдикций;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любую другую фондовую биржу, согласованную компетентными органами Договаривающихся Юрисдикций;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термин "основной класс акций" означает класс или классы акций компании, которые представляют большинство совокупных голосов и стоимости компании, или класс или классы долей участия в образовании, которые представляют в совокупности большинство совокупных голосов и стоимости образования;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c) термин "эквивалентный бенефициар" означает любое лицо, которое могло бы иметь право на льготы в отношении вида дохода, предоставляемые Договаривающейся Юрисдикцией Налогового соглашения, на которое распространяется настоящая Конвенция, в соответствии с национальным законодательством этой Договаривающейся Юрисдикции, Налоговым соглашением, на которое распространяется настоящая Конвенция, или любым другим международным документом, которые аналогичны или более выгодны, чем льготы, предоставляемые в отношении данного вида</w:t>
      </w:r>
      <w:proofErr w:type="gramEnd"/>
      <w:r w:rsidRPr="0081698B">
        <w:rPr>
          <w:rFonts w:ascii="Arial" w:eastAsia="Times New Roman" w:hAnsi="Arial" w:cs="Arial"/>
          <w:color w:val="2D2D2D"/>
          <w:spacing w:val="2"/>
          <w:sz w:val="21"/>
          <w:szCs w:val="21"/>
          <w:lang w:eastAsia="ru-RU"/>
        </w:rPr>
        <w:t xml:space="preserve"> дохода в соответствии с Налоговым соглашением, на которое распространяется настоящая Конвенция; для целей определения того, является ли лицо эквивалентным бенефициаром в отношении дивидендов, такое лицо считается владеющим таким же капиталом компании, выплачивающей дивиденды, каким владеет компания, претендующая на льготы в отношении дивидендов.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в отношении образований, не являющихся компаниями, термин "акции" означает "доли участия, сопоставимые с акциями".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e) два лица считаются "связанными лицами", если одно из них прямо или косвенно владеет не менее 50 процентами доли участия в другом (или применительно к компании - по крайней </w:t>
      </w:r>
      <w:proofErr w:type="gramStart"/>
      <w:r w:rsidRPr="0081698B">
        <w:rPr>
          <w:rFonts w:ascii="Arial" w:eastAsia="Times New Roman" w:hAnsi="Arial" w:cs="Arial"/>
          <w:color w:val="2D2D2D"/>
          <w:spacing w:val="2"/>
          <w:sz w:val="21"/>
          <w:szCs w:val="21"/>
          <w:lang w:eastAsia="ru-RU"/>
        </w:rPr>
        <w:t>мере</w:t>
      </w:r>
      <w:proofErr w:type="gramEnd"/>
      <w:r w:rsidRPr="0081698B">
        <w:rPr>
          <w:rFonts w:ascii="Arial" w:eastAsia="Times New Roman" w:hAnsi="Arial" w:cs="Arial"/>
          <w:color w:val="2D2D2D"/>
          <w:spacing w:val="2"/>
          <w:sz w:val="21"/>
          <w:szCs w:val="21"/>
          <w:lang w:eastAsia="ru-RU"/>
        </w:rPr>
        <w:t xml:space="preserve"> 50 процентами акций компании, дающих право голоса и представляющих ее стоимость) или иное лицо прямо или косвенно владеет не менее 50 процентами доли участия (или применительно к компании - по крайней мере </w:t>
      </w:r>
      <w:proofErr w:type="gramStart"/>
      <w:r w:rsidRPr="0081698B">
        <w:rPr>
          <w:rFonts w:ascii="Arial" w:eastAsia="Times New Roman" w:hAnsi="Arial" w:cs="Arial"/>
          <w:color w:val="2D2D2D"/>
          <w:spacing w:val="2"/>
          <w:sz w:val="21"/>
          <w:szCs w:val="21"/>
          <w:lang w:eastAsia="ru-RU"/>
        </w:rPr>
        <w:t>50 процентами акций компании, дающих право голоса и представляющих ее стоимость) в каждом лице; в любом случае лицо считается связанным с другим, если, основываясь на всех имеющих отношение к делу фактах и обстоятельствах, одно из них контролирует другое или оба контролируются одним и тем же лицом или лицами.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14. </w:t>
      </w:r>
      <w:proofErr w:type="gramStart"/>
      <w:r w:rsidRPr="0081698B">
        <w:rPr>
          <w:rFonts w:ascii="Arial" w:eastAsia="Times New Roman" w:hAnsi="Arial" w:cs="Arial"/>
          <w:color w:val="2D2D2D"/>
          <w:spacing w:val="2"/>
          <w:sz w:val="21"/>
          <w:szCs w:val="21"/>
          <w:lang w:eastAsia="ru-RU"/>
        </w:rPr>
        <w:t xml:space="preserve">Упрощенное положение об ограничении льгот применяется вместо или при отсутствии положений Налогового соглашения, на которое распространяется настоящая Конвенция, которые бы ограничивали льготы по Налоговому соглашению, на которое распространяется настоящая Конвенция (или которые бы ограничивали льготы иные, чем льготы в соответствии с положениями Налогового соглашения, на которое распространяется настоящая Конвенция, связанные с </w:t>
      </w:r>
      <w:proofErr w:type="spellStart"/>
      <w:r w:rsidRPr="0081698B">
        <w:rPr>
          <w:rFonts w:ascii="Arial" w:eastAsia="Times New Roman" w:hAnsi="Arial" w:cs="Arial"/>
          <w:color w:val="2D2D2D"/>
          <w:spacing w:val="2"/>
          <w:sz w:val="21"/>
          <w:szCs w:val="21"/>
          <w:lang w:eastAsia="ru-RU"/>
        </w:rPr>
        <w:t>резидентством</w:t>
      </w:r>
      <w:proofErr w:type="spellEnd"/>
      <w:r w:rsidRPr="0081698B">
        <w:rPr>
          <w:rFonts w:ascii="Arial" w:eastAsia="Times New Roman" w:hAnsi="Arial" w:cs="Arial"/>
          <w:color w:val="2D2D2D"/>
          <w:spacing w:val="2"/>
          <w:sz w:val="21"/>
          <w:szCs w:val="21"/>
          <w:lang w:eastAsia="ru-RU"/>
        </w:rPr>
        <w:t xml:space="preserve">, ассоциированными предприятиями или </w:t>
      </w:r>
      <w:proofErr w:type="spellStart"/>
      <w:r w:rsidRPr="0081698B">
        <w:rPr>
          <w:rFonts w:ascii="Arial" w:eastAsia="Times New Roman" w:hAnsi="Arial" w:cs="Arial"/>
          <w:color w:val="2D2D2D"/>
          <w:spacing w:val="2"/>
          <w:sz w:val="21"/>
          <w:szCs w:val="21"/>
          <w:lang w:eastAsia="ru-RU"/>
        </w:rPr>
        <w:t>недискриминацией</w:t>
      </w:r>
      <w:proofErr w:type="spellEnd"/>
      <w:r w:rsidRPr="0081698B">
        <w:rPr>
          <w:rFonts w:ascii="Arial" w:eastAsia="Times New Roman" w:hAnsi="Arial" w:cs="Arial"/>
          <w:color w:val="2D2D2D"/>
          <w:spacing w:val="2"/>
          <w:sz w:val="21"/>
          <w:szCs w:val="21"/>
          <w:lang w:eastAsia="ru-RU"/>
        </w:rPr>
        <w:t>, или льготу, которая не</w:t>
      </w:r>
      <w:proofErr w:type="gramEnd"/>
      <w:r w:rsidRPr="0081698B">
        <w:rPr>
          <w:rFonts w:ascii="Arial" w:eastAsia="Times New Roman" w:hAnsi="Arial" w:cs="Arial"/>
          <w:color w:val="2D2D2D"/>
          <w:spacing w:val="2"/>
          <w:sz w:val="21"/>
          <w:szCs w:val="21"/>
          <w:lang w:eastAsia="ru-RU"/>
        </w:rPr>
        <w:t xml:space="preserve"> ограничивается исключительно в отношении резидентов Договаривающейся Юрисдикции), только в отношении резидента, который имеет право на такие льготы, соответствуя одному или нескольким критериям.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15.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не применять </w:t>
      </w:r>
      <w:hyperlink r:id="rId90"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к своим Налоговым соглашениям, на которые распространяется настоящая Конвенция, на том основании, что она намерена принять сочетание детализированного положения об ограничении льгот и либо правил, направленных на кондуитные финансовые структуры, либо правил основной цели, таким </w:t>
      </w:r>
      <w:proofErr w:type="gramStart"/>
      <w:r w:rsidRPr="0081698B">
        <w:rPr>
          <w:rFonts w:ascii="Arial" w:eastAsia="Times New Roman" w:hAnsi="Arial" w:cs="Arial"/>
          <w:color w:val="2D2D2D"/>
          <w:spacing w:val="2"/>
          <w:sz w:val="21"/>
          <w:szCs w:val="21"/>
          <w:lang w:eastAsia="ru-RU"/>
        </w:rPr>
        <w:t>образом</w:t>
      </w:r>
      <w:proofErr w:type="gramEnd"/>
      <w:r w:rsidRPr="0081698B">
        <w:rPr>
          <w:rFonts w:ascii="Arial" w:eastAsia="Times New Roman" w:hAnsi="Arial" w:cs="Arial"/>
          <w:color w:val="2D2D2D"/>
          <w:spacing w:val="2"/>
          <w:sz w:val="21"/>
          <w:szCs w:val="21"/>
          <w:lang w:eastAsia="ru-RU"/>
        </w:rPr>
        <w:t xml:space="preserve"> соответствуя минимальному стандарту по предотвращению злоупотреблений положениями соглашения в соответствии с Планом BEPS; в таких случаях Договаривающиеся </w:t>
      </w:r>
      <w:r w:rsidRPr="0081698B">
        <w:rPr>
          <w:rFonts w:ascii="Arial" w:eastAsia="Times New Roman" w:hAnsi="Arial" w:cs="Arial"/>
          <w:color w:val="2D2D2D"/>
          <w:spacing w:val="2"/>
          <w:sz w:val="21"/>
          <w:szCs w:val="21"/>
          <w:lang w:eastAsia="ru-RU"/>
        </w:rPr>
        <w:lastRenderedPageBreak/>
        <w:t>Юрисдикции будут стремиться достичь взаимоприемлемого решения, которое соответствует минимальному стандарту;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не применять </w:t>
      </w:r>
      <w:hyperlink r:id="rId91"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(и </w:t>
      </w:r>
      <w:hyperlink r:id="rId92"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в случае если Сторона приняла решение применять данный пункт) к своим Налоговым соглашениям, на которые распространяется настоящая Конвенция, которые уже содержат положения, которые отказывают в предоставлении всех льгот, которые в противном случае были бы предоставлены в соответствии с Налоговым соглашением, на которое распространяется настоящая Конвенция, если основной или одной из основных целей</w:t>
      </w:r>
      <w:proofErr w:type="gramEnd"/>
      <w:r w:rsidRPr="0081698B">
        <w:rPr>
          <w:rFonts w:ascii="Arial" w:eastAsia="Times New Roman" w:hAnsi="Arial" w:cs="Arial"/>
          <w:color w:val="2D2D2D"/>
          <w:spacing w:val="2"/>
          <w:sz w:val="21"/>
          <w:szCs w:val="21"/>
          <w:lang w:eastAsia="ru-RU"/>
        </w:rPr>
        <w:t xml:space="preserve"> любой структуры или сделки, или какого-либо лица, связанного со структурой или сделкой, было получение таких льгот;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не применять Упрощенное положение об ограничении льгот к своим Налоговым соглашениям, на которые распространяется настоящая Конвенция, которые уже содержат положения, указанные в </w:t>
      </w:r>
      <w:hyperlink r:id="rId93" w:history="1">
        <w:r w:rsidRPr="0081698B">
          <w:rPr>
            <w:rFonts w:ascii="Arial" w:eastAsia="Times New Roman" w:hAnsi="Arial" w:cs="Arial"/>
            <w:color w:val="00466E"/>
            <w:spacing w:val="2"/>
            <w:sz w:val="21"/>
            <w:szCs w:val="21"/>
            <w:u w:val="single"/>
            <w:lang w:eastAsia="ru-RU"/>
          </w:rPr>
          <w:t>пункте 14</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16. </w:t>
      </w:r>
      <w:proofErr w:type="gramStart"/>
      <w:r w:rsidRPr="0081698B">
        <w:rPr>
          <w:rFonts w:ascii="Arial" w:eastAsia="Times New Roman" w:hAnsi="Arial" w:cs="Arial"/>
          <w:color w:val="2D2D2D"/>
          <w:spacing w:val="2"/>
          <w:sz w:val="21"/>
          <w:szCs w:val="21"/>
          <w:lang w:eastAsia="ru-RU"/>
        </w:rPr>
        <w:t>За исключением случаев, когда Упрощенное положение об ограничении льгот применяется в отношении предоставления льгот в соответствии с Налоговым соглашением, на которое распространяется настоящая Конвенция, одной или более Сторонами в соответствии с </w:t>
      </w:r>
      <w:hyperlink r:id="rId94" w:history="1">
        <w:r w:rsidRPr="0081698B">
          <w:rPr>
            <w:rFonts w:ascii="Arial" w:eastAsia="Times New Roman" w:hAnsi="Arial" w:cs="Arial"/>
            <w:color w:val="00466E"/>
            <w:spacing w:val="2"/>
            <w:sz w:val="21"/>
            <w:szCs w:val="21"/>
            <w:u w:val="single"/>
            <w:lang w:eastAsia="ru-RU"/>
          </w:rPr>
          <w:t>пунктом 7</w:t>
        </w:r>
      </w:hyperlink>
      <w:r w:rsidRPr="0081698B">
        <w:rPr>
          <w:rFonts w:ascii="Arial" w:eastAsia="Times New Roman" w:hAnsi="Arial" w:cs="Arial"/>
          <w:color w:val="2D2D2D"/>
          <w:spacing w:val="2"/>
          <w:sz w:val="21"/>
          <w:szCs w:val="21"/>
          <w:lang w:eastAsia="ru-RU"/>
        </w:rPr>
        <w:t>, Сторона, которая согласно </w:t>
      </w:r>
      <w:hyperlink r:id="rId95" w:history="1">
        <w:r w:rsidRPr="0081698B">
          <w:rPr>
            <w:rFonts w:ascii="Arial" w:eastAsia="Times New Roman" w:hAnsi="Arial" w:cs="Arial"/>
            <w:color w:val="00466E"/>
            <w:spacing w:val="2"/>
            <w:sz w:val="21"/>
            <w:szCs w:val="21"/>
            <w:u w:val="single"/>
            <w:lang w:eastAsia="ru-RU"/>
          </w:rPr>
          <w:t>пункту 6</w:t>
        </w:r>
      </w:hyperlink>
      <w:r w:rsidRPr="0081698B">
        <w:rPr>
          <w:rFonts w:ascii="Arial" w:eastAsia="Times New Roman" w:hAnsi="Arial" w:cs="Arial"/>
          <w:color w:val="2D2D2D"/>
          <w:spacing w:val="2"/>
          <w:sz w:val="21"/>
          <w:szCs w:val="21"/>
          <w:lang w:eastAsia="ru-RU"/>
        </w:rPr>
        <w:t> принимает решение о применении Упрощенного положения об ограничении льгот, может оставить за собой право не применять полностью настоящую статью в отношении своих</w:t>
      </w:r>
      <w:proofErr w:type="gramEnd"/>
      <w:r w:rsidRPr="0081698B">
        <w:rPr>
          <w:rFonts w:ascii="Arial" w:eastAsia="Times New Roman" w:hAnsi="Arial" w:cs="Arial"/>
          <w:color w:val="2D2D2D"/>
          <w:spacing w:val="2"/>
          <w:sz w:val="21"/>
          <w:szCs w:val="21"/>
          <w:lang w:eastAsia="ru-RU"/>
        </w:rPr>
        <w:t xml:space="preserve"> Налоговых соглашений, на которые распространяется настоящая Конвенция, для которых одна или несколько других Договаривающихся Юрисдикций не приняли решение о применении Упрощенного положения об ограничении льгот. В таких случаях Договаривающиеся Юрисдикции будут стремиться достигнуть взаимоприемлемого решения, которое отвечает минимальному стандарту с целью предотвращения злоупотреблений положениями соглашения в соответствии с Планом BEPS.</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17. a) Каждая Сторона, которая не сделала оговорку, указанную в </w:t>
      </w:r>
      <w:hyperlink r:id="rId96" w:history="1">
        <w:r w:rsidRPr="0081698B">
          <w:rPr>
            <w:rFonts w:ascii="Arial" w:eastAsia="Times New Roman" w:hAnsi="Arial" w:cs="Arial"/>
            <w:color w:val="00466E"/>
            <w:spacing w:val="2"/>
            <w:sz w:val="21"/>
            <w:szCs w:val="21"/>
            <w:u w:val="single"/>
            <w:lang w:eastAsia="ru-RU"/>
          </w:rPr>
          <w:t>подпункте a) пункта 15</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которые распространяется настоящая Конвенция, которое не является предметом оговорки, указанной в </w:t>
      </w:r>
      <w:hyperlink r:id="rId97" w:history="1">
        <w:r w:rsidRPr="0081698B">
          <w:rPr>
            <w:rFonts w:ascii="Arial" w:eastAsia="Times New Roman" w:hAnsi="Arial" w:cs="Arial"/>
            <w:color w:val="00466E"/>
            <w:spacing w:val="2"/>
            <w:sz w:val="21"/>
            <w:szCs w:val="21"/>
            <w:u w:val="single"/>
            <w:lang w:eastAsia="ru-RU"/>
          </w:rPr>
          <w:t>подпункте b) пункта 15</w:t>
        </w:r>
      </w:hyperlink>
      <w:r w:rsidRPr="0081698B">
        <w:rPr>
          <w:rFonts w:ascii="Arial" w:eastAsia="Times New Roman" w:hAnsi="Arial" w:cs="Arial"/>
          <w:color w:val="2D2D2D"/>
          <w:spacing w:val="2"/>
          <w:sz w:val="21"/>
          <w:szCs w:val="21"/>
          <w:lang w:eastAsia="ru-RU"/>
        </w:rPr>
        <w:t>, положение, указанное в </w:t>
      </w:r>
      <w:hyperlink r:id="rId98"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и если содержит,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xml:space="preserve"> Если все Договаривающиеся Юрисдикции сделали такое уведомление в отношении положения Налогового соглашения, на которое распространяется настоящая Конвенция, такое положение заменяется положениями </w:t>
      </w:r>
      <w:hyperlink r:id="rId99"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(и, где применимо, </w:t>
      </w:r>
      <w:hyperlink r:id="rId100" w:history="1">
        <w:r w:rsidRPr="0081698B">
          <w:rPr>
            <w:rFonts w:ascii="Arial" w:eastAsia="Times New Roman" w:hAnsi="Arial" w:cs="Arial"/>
            <w:color w:val="00466E"/>
            <w:spacing w:val="2"/>
            <w:sz w:val="21"/>
            <w:szCs w:val="21"/>
            <w:u w:val="single"/>
            <w:lang w:eastAsia="ru-RU"/>
          </w:rPr>
          <w:t>пункта 4</w:t>
        </w:r>
      </w:hyperlink>
      <w:r w:rsidRPr="0081698B">
        <w:rPr>
          <w:rFonts w:ascii="Arial" w:eastAsia="Times New Roman" w:hAnsi="Arial" w:cs="Arial"/>
          <w:color w:val="2D2D2D"/>
          <w:spacing w:val="2"/>
          <w:sz w:val="21"/>
          <w:szCs w:val="21"/>
          <w:lang w:eastAsia="ru-RU"/>
        </w:rPr>
        <w:t>). В других случаях </w:t>
      </w:r>
      <w:hyperlink r:id="rId101"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(и, где применимо, </w:t>
      </w:r>
      <w:hyperlink r:id="rId102"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w:t>
      </w:r>
      <w:hyperlink r:id="rId103"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(и, где применимо, </w:t>
      </w:r>
      <w:hyperlink r:id="rId104" w:history="1">
        <w:r w:rsidRPr="0081698B">
          <w:rPr>
            <w:rFonts w:ascii="Arial" w:eastAsia="Times New Roman" w:hAnsi="Arial" w:cs="Arial"/>
            <w:color w:val="00466E"/>
            <w:spacing w:val="2"/>
            <w:sz w:val="21"/>
            <w:szCs w:val="21"/>
            <w:u w:val="single"/>
            <w:lang w:eastAsia="ru-RU"/>
          </w:rPr>
          <w:t>пунктом 4</w:t>
        </w:r>
      </w:hyperlink>
      <w:r w:rsidRPr="0081698B">
        <w:rPr>
          <w:rFonts w:ascii="Arial" w:eastAsia="Times New Roman" w:hAnsi="Arial" w:cs="Arial"/>
          <w:color w:val="2D2D2D"/>
          <w:spacing w:val="2"/>
          <w:sz w:val="21"/>
          <w:szCs w:val="21"/>
          <w:lang w:eastAsia="ru-RU"/>
        </w:rPr>
        <w:t>). Сторона, делающая уведомление в соответствии с настоящим подпунктом, может также включить заявление, по которому хотя такая Сторона принимает решение о применении одного </w:t>
      </w:r>
      <w:hyperlink r:id="rId105"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в качестве временной меры, она намерена при возможности принять положение об ограничении льгот в дополнение или вместо </w:t>
      </w:r>
      <w:hyperlink r:id="rId106"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посредством двусторонних переговоров.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Каждая Сторона, которая принимает решение о применении </w:t>
      </w:r>
      <w:hyperlink r:id="rId107" w:history="1">
        <w:r w:rsidRPr="0081698B">
          <w:rPr>
            <w:rFonts w:ascii="Arial" w:eastAsia="Times New Roman" w:hAnsi="Arial" w:cs="Arial"/>
            <w:color w:val="00466E"/>
            <w:spacing w:val="2"/>
            <w:sz w:val="21"/>
            <w:szCs w:val="21"/>
            <w:u w:val="single"/>
            <w:lang w:eastAsia="ru-RU"/>
          </w:rPr>
          <w:t>пункта 4</w:t>
        </w:r>
      </w:hyperlink>
      <w:r w:rsidRPr="0081698B">
        <w:rPr>
          <w:rFonts w:ascii="Arial" w:eastAsia="Times New Roman" w:hAnsi="Arial" w:cs="Arial"/>
          <w:color w:val="2D2D2D"/>
          <w:spacing w:val="2"/>
          <w:sz w:val="21"/>
          <w:szCs w:val="21"/>
          <w:lang w:eastAsia="ru-RU"/>
        </w:rPr>
        <w:t>, уведомляет Депозитария о своем выборе. </w:t>
      </w:r>
      <w:hyperlink r:id="rId108"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Каждая Сторона, которая принимает решение о применении Упрощенного положения об ограничении льгот в соответствии с </w:t>
      </w:r>
      <w:hyperlink r:id="rId109" w:history="1">
        <w:r w:rsidRPr="0081698B">
          <w:rPr>
            <w:rFonts w:ascii="Arial" w:eastAsia="Times New Roman" w:hAnsi="Arial" w:cs="Arial"/>
            <w:color w:val="00466E"/>
            <w:spacing w:val="2"/>
            <w:sz w:val="21"/>
            <w:szCs w:val="21"/>
            <w:u w:val="single"/>
            <w:lang w:eastAsia="ru-RU"/>
          </w:rPr>
          <w:t>пунктом 6</w:t>
        </w:r>
      </w:hyperlink>
      <w:r w:rsidRPr="0081698B">
        <w:rPr>
          <w:rFonts w:ascii="Arial" w:eastAsia="Times New Roman" w:hAnsi="Arial" w:cs="Arial"/>
          <w:color w:val="2D2D2D"/>
          <w:spacing w:val="2"/>
          <w:sz w:val="21"/>
          <w:szCs w:val="21"/>
          <w:lang w:eastAsia="ru-RU"/>
        </w:rPr>
        <w:t>, уведомляет Депозитария о своем выборе. Если такая Сторона не сделала оговорку, указанную в </w:t>
      </w:r>
      <w:hyperlink r:id="rId110" w:history="1">
        <w:r w:rsidRPr="0081698B">
          <w:rPr>
            <w:rFonts w:ascii="Arial" w:eastAsia="Times New Roman" w:hAnsi="Arial" w:cs="Arial"/>
            <w:color w:val="00466E"/>
            <w:spacing w:val="2"/>
            <w:sz w:val="21"/>
            <w:szCs w:val="21"/>
            <w:u w:val="single"/>
            <w:lang w:eastAsia="ru-RU"/>
          </w:rPr>
          <w:t>подпункте c) пункта 15</w:t>
        </w:r>
      </w:hyperlink>
      <w:r w:rsidRPr="0081698B">
        <w:rPr>
          <w:rFonts w:ascii="Arial" w:eastAsia="Times New Roman" w:hAnsi="Arial" w:cs="Arial"/>
          <w:color w:val="2D2D2D"/>
          <w:spacing w:val="2"/>
          <w:sz w:val="21"/>
          <w:szCs w:val="21"/>
          <w:lang w:eastAsia="ru-RU"/>
        </w:rPr>
        <w:t xml:space="preserve">, такое </w:t>
      </w:r>
      <w:r w:rsidRPr="0081698B">
        <w:rPr>
          <w:rFonts w:ascii="Arial" w:eastAsia="Times New Roman" w:hAnsi="Arial" w:cs="Arial"/>
          <w:color w:val="2D2D2D"/>
          <w:spacing w:val="2"/>
          <w:sz w:val="21"/>
          <w:szCs w:val="21"/>
          <w:lang w:eastAsia="ru-RU"/>
        </w:rPr>
        <w:lastRenderedPageBreak/>
        <w:t>уведомление также включает список ее Налоговых соглашений, на которые распространяется настоящая Конвенция, которые содержат положение, указанное в </w:t>
      </w:r>
      <w:hyperlink r:id="rId111" w:history="1">
        <w:r w:rsidRPr="0081698B">
          <w:rPr>
            <w:rFonts w:ascii="Arial" w:eastAsia="Times New Roman" w:hAnsi="Arial" w:cs="Arial"/>
            <w:color w:val="00466E"/>
            <w:spacing w:val="2"/>
            <w:sz w:val="21"/>
            <w:szCs w:val="21"/>
            <w:u w:val="single"/>
            <w:lang w:eastAsia="ru-RU"/>
          </w:rPr>
          <w:t>пункте 14</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Каждая Сторона, которая не принимает решение о применении Упрощенного положения об ограничении льгот в соответствии с </w:t>
      </w:r>
      <w:hyperlink r:id="rId112" w:history="1">
        <w:r w:rsidRPr="0081698B">
          <w:rPr>
            <w:rFonts w:ascii="Arial" w:eastAsia="Times New Roman" w:hAnsi="Arial" w:cs="Arial"/>
            <w:color w:val="00466E"/>
            <w:spacing w:val="2"/>
            <w:sz w:val="21"/>
            <w:szCs w:val="21"/>
            <w:u w:val="single"/>
            <w:lang w:eastAsia="ru-RU"/>
          </w:rPr>
          <w:t>пунктом 6</w:t>
        </w:r>
      </w:hyperlink>
      <w:r w:rsidRPr="0081698B">
        <w:rPr>
          <w:rFonts w:ascii="Arial" w:eastAsia="Times New Roman" w:hAnsi="Arial" w:cs="Arial"/>
          <w:color w:val="2D2D2D"/>
          <w:spacing w:val="2"/>
          <w:sz w:val="21"/>
          <w:szCs w:val="21"/>
          <w:lang w:eastAsia="ru-RU"/>
        </w:rPr>
        <w:t>, но принимающая решение о применении </w:t>
      </w:r>
      <w:hyperlink r:id="rId113" w:history="1">
        <w:r w:rsidRPr="0081698B">
          <w:rPr>
            <w:rFonts w:ascii="Arial" w:eastAsia="Times New Roman" w:hAnsi="Arial" w:cs="Arial"/>
            <w:color w:val="00466E"/>
            <w:spacing w:val="2"/>
            <w:sz w:val="21"/>
            <w:szCs w:val="21"/>
            <w:u w:val="single"/>
            <w:lang w:eastAsia="ru-RU"/>
          </w:rPr>
          <w:t>подпункта a)</w:t>
        </w:r>
      </w:hyperlink>
      <w:r w:rsidRPr="0081698B">
        <w:rPr>
          <w:rFonts w:ascii="Arial" w:eastAsia="Times New Roman" w:hAnsi="Arial" w:cs="Arial"/>
          <w:color w:val="2D2D2D"/>
          <w:spacing w:val="2"/>
          <w:sz w:val="21"/>
          <w:szCs w:val="21"/>
          <w:lang w:eastAsia="ru-RU"/>
        </w:rPr>
        <w:t> или </w:t>
      </w:r>
      <w:hyperlink r:id="rId114" w:history="1">
        <w:r w:rsidRPr="0081698B">
          <w:rPr>
            <w:rFonts w:ascii="Arial" w:eastAsia="Times New Roman" w:hAnsi="Arial" w:cs="Arial"/>
            <w:color w:val="00466E"/>
            <w:spacing w:val="2"/>
            <w:sz w:val="21"/>
            <w:szCs w:val="21"/>
            <w:u w:val="single"/>
            <w:lang w:eastAsia="ru-RU"/>
          </w:rPr>
          <w:t>b) пункта 7</w:t>
        </w:r>
      </w:hyperlink>
      <w:r w:rsidRPr="0081698B">
        <w:rPr>
          <w:rFonts w:ascii="Arial" w:eastAsia="Times New Roman" w:hAnsi="Arial" w:cs="Arial"/>
          <w:color w:val="2D2D2D"/>
          <w:spacing w:val="2"/>
          <w:sz w:val="21"/>
          <w:szCs w:val="21"/>
          <w:lang w:eastAsia="ru-RU"/>
        </w:rPr>
        <w:t>, уведомляет Депозитария о своем выборе подпункта. Если такая Сторона не сделала оговорку, указанную в </w:t>
      </w:r>
      <w:hyperlink r:id="rId115" w:history="1">
        <w:r w:rsidRPr="0081698B">
          <w:rPr>
            <w:rFonts w:ascii="Arial" w:eastAsia="Times New Roman" w:hAnsi="Arial" w:cs="Arial"/>
            <w:color w:val="00466E"/>
            <w:spacing w:val="2"/>
            <w:sz w:val="21"/>
            <w:szCs w:val="21"/>
            <w:u w:val="single"/>
            <w:lang w:eastAsia="ru-RU"/>
          </w:rPr>
          <w:t>подпункте c) пункта 15</w:t>
        </w:r>
      </w:hyperlink>
      <w:r w:rsidRPr="0081698B">
        <w:rPr>
          <w:rFonts w:ascii="Arial" w:eastAsia="Times New Roman" w:hAnsi="Arial" w:cs="Arial"/>
          <w:color w:val="2D2D2D"/>
          <w:spacing w:val="2"/>
          <w:sz w:val="21"/>
          <w:szCs w:val="21"/>
          <w:lang w:eastAsia="ru-RU"/>
        </w:rPr>
        <w:t>, такое уведомление также включает список ее Налоговых соглашений, на которые распространяется настоящая Конвенция, которые содержат положение, указанное в </w:t>
      </w:r>
      <w:hyperlink r:id="rId116" w:history="1">
        <w:r w:rsidRPr="0081698B">
          <w:rPr>
            <w:rFonts w:ascii="Arial" w:eastAsia="Times New Roman" w:hAnsi="Arial" w:cs="Arial"/>
            <w:color w:val="00466E"/>
            <w:spacing w:val="2"/>
            <w:sz w:val="21"/>
            <w:szCs w:val="21"/>
            <w:u w:val="single"/>
            <w:lang w:eastAsia="ru-RU"/>
          </w:rPr>
          <w:t>пункте 14</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e) Если все Договаривающиеся Юрисдикции сделали уведомление в соответствии с </w:t>
      </w:r>
      <w:hyperlink r:id="rId117" w:history="1">
        <w:r w:rsidRPr="0081698B">
          <w:rPr>
            <w:rFonts w:ascii="Arial" w:eastAsia="Times New Roman" w:hAnsi="Arial" w:cs="Arial"/>
            <w:color w:val="00466E"/>
            <w:spacing w:val="2"/>
            <w:sz w:val="21"/>
            <w:szCs w:val="21"/>
            <w:u w:val="single"/>
            <w:lang w:eastAsia="ru-RU"/>
          </w:rPr>
          <w:t>подпунктом c)</w:t>
        </w:r>
      </w:hyperlink>
      <w:r w:rsidRPr="0081698B">
        <w:rPr>
          <w:rFonts w:ascii="Arial" w:eastAsia="Times New Roman" w:hAnsi="Arial" w:cs="Arial"/>
          <w:color w:val="2D2D2D"/>
          <w:spacing w:val="2"/>
          <w:sz w:val="21"/>
          <w:szCs w:val="21"/>
          <w:lang w:eastAsia="ru-RU"/>
        </w:rPr>
        <w:t> или </w:t>
      </w:r>
      <w:hyperlink r:id="rId118" w:history="1">
        <w:r w:rsidRPr="0081698B">
          <w:rPr>
            <w:rFonts w:ascii="Arial" w:eastAsia="Times New Roman" w:hAnsi="Arial" w:cs="Arial"/>
            <w:color w:val="00466E"/>
            <w:spacing w:val="2"/>
            <w:sz w:val="21"/>
            <w:szCs w:val="21"/>
            <w:u w:val="single"/>
            <w:lang w:eastAsia="ru-RU"/>
          </w:rPr>
          <w:t>d)</w:t>
        </w:r>
      </w:hyperlink>
      <w:r w:rsidRPr="0081698B">
        <w:rPr>
          <w:rFonts w:ascii="Arial" w:eastAsia="Times New Roman" w:hAnsi="Arial" w:cs="Arial"/>
          <w:color w:val="2D2D2D"/>
          <w:spacing w:val="2"/>
          <w:sz w:val="21"/>
          <w:szCs w:val="21"/>
          <w:lang w:eastAsia="ru-RU"/>
        </w:rPr>
        <w:t> в отношении положения Налогового соглашения, на которое распространяется настоящая Конвенция, такое положение заменяется Упрощенным положением об ограничении льгот. В других случаях Упрощенное положение об ограничении льгот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Упрощенным положением об ограничении льгот.</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8. Операции по переводу дивидендов</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8 - Операции по переводу дивидендов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Положения Налогового соглашения, на которое распространяется настоящая Конвенция, которые освобождают от налога дивиденды, выплачиваемые компанией, которая является резидентом Договаривающейся Юрисдикции, или которые ограничивают ставку, по которой такие дивиденды могут облагаться налогом при условии, что лицом, имеющим фактическое право на дивиденды, или получателем является компания, являющаяся резидентом другой Договаривающейся Юрисдикции, и которая владеет, контролирует или которой принадлежит на праве собственности более</w:t>
      </w:r>
      <w:proofErr w:type="gramEnd"/>
      <w:r w:rsidRPr="0081698B">
        <w:rPr>
          <w:rFonts w:ascii="Arial" w:eastAsia="Times New Roman" w:hAnsi="Arial" w:cs="Arial"/>
          <w:color w:val="2D2D2D"/>
          <w:spacing w:val="2"/>
          <w:sz w:val="21"/>
          <w:szCs w:val="21"/>
          <w:lang w:eastAsia="ru-RU"/>
        </w:rPr>
        <w:t xml:space="preserve"> чем определенная сумма капитала, акций, паев, числа голосов, прав голоса или подобных долей участия в компании, выплачивающей дивиденды, эти положения </w:t>
      </w:r>
      <w:proofErr w:type="gramStart"/>
      <w:r w:rsidRPr="0081698B">
        <w:rPr>
          <w:rFonts w:ascii="Arial" w:eastAsia="Times New Roman" w:hAnsi="Arial" w:cs="Arial"/>
          <w:color w:val="2D2D2D"/>
          <w:spacing w:val="2"/>
          <w:sz w:val="21"/>
          <w:szCs w:val="21"/>
          <w:lang w:eastAsia="ru-RU"/>
        </w:rPr>
        <w:t>применяются</w:t>
      </w:r>
      <w:proofErr w:type="gramEnd"/>
      <w:r w:rsidRPr="0081698B">
        <w:rPr>
          <w:rFonts w:ascii="Arial" w:eastAsia="Times New Roman" w:hAnsi="Arial" w:cs="Arial"/>
          <w:color w:val="2D2D2D"/>
          <w:spacing w:val="2"/>
          <w:sz w:val="21"/>
          <w:szCs w:val="21"/>
          <w:lang w:eastAsia="ru-RU"/>
        </w:rPr>
        <w:t xml:space="preserve"> только если условия владения, указанные в таких положениях, соблюдались в течение 365-дневного периода, в который включается день выплаты дивидендов (в целях расчета такого периода не учитываются изменения в структуре собственности, которые будут напрямую связаны с реорганизацией, например, в результате слияния или разделения компании, владеющей акциями или выплачивающей дивиденды).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Минимальный период владения, предусмотренный в </w:t>
      </w:r>
      <w:hyperlink r:id="rId119"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xml:space="preserve">, применяется </w:t>
      </w:r>
      <w:proofErr w:type="gramStart"/>
      <w:r w:rsidRPr="0081698B">
        <w:rPr>
          <w:rFonts w:ascii="Arial" w:eastAsia="Times New Roman" w:hAnsi="Arial" w:cs="Arial"/>
          <w:color w:val="2D2D2D"/>
          <w:spacing w:val="2"/>
          <w:sz w:val="21"/>
          <w:szCs w:val="21"/>
          <w:lang w:eastAsia="ru-RU"/>
        </w:rPr>
        <w:t>вместо</w:t>
      </w:r>
      <w:proofErr w:type="gramEnd"/>
      <w:r w:rsidRPr="0081698B">
        <w:rPr>
          <w:rFonts w:ascii="Arial" w:eastAsia="Times New Roman" w:hAnsi="Arial" w:cs="Arial"/>
          <w:color w:val="2D2D2D"/>
          <w:spacing w:val="2"/>
          <w:sz w:val="21"/>
          <w:szCs w:val="21"/>
          <w:lang w:eastAsia="ru-RU"/>
        </w:rPr>
        <w:t xml:space="preserve"> или </w:t>
      </w:r>
      <w:proofErr w:type="gramStart"/>
      <w:r w:rsidRPr="0081698B">
        <w:rPr>
          <w:rFonts w:ascii="Arial" w:eastAsia="Times New Roman" w:hAnsi="Arial" w:cs="Arial"/>
          <w:color w:val="2D2D2D"/>
          <w:spacing w:val="2"/>
          <w:sz w:val="21"/>
          <w:szCs w:val="21"/>
          <w:lang w:eastAsia="ru-RU"/>
        </w:rPr>
        <w:t>при</w:t>
      </w:r>
      <w:proofErr w:type="gramEnd"/>
      <w:r w:rsidRPr="0081698B">
        <w:rPr>
          <w:rFonts w:ascii="Arial" w:eastAsia="Times New Roman" w:hAnsi="Arial" w:cs="Arial"/>
          <w:color w:val="2D2D2D"/>
          <w:spacing w:val="2"/>
          <w:sz w:val="21"/>
          <w:szCs w:val="21"/>
          <w:lang w:eastAsia="ru-RU"/>
        </w:rPr>
        <w:t xml:space="preserve"> отсутствии в положениях Налогового соглашения, на которое распространяется настоящая Конвенция, минимального периода владения, указанного в </w:t>
      </w:r>
      <w:hyperlink r:id="rId120"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не применять полностью настоящую статью к своим Налоговым соглашениям,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полностью настоящую статью к своим Налоговым соглашениям, на которые распространяется настоящая Конвенция, в той мере, в какой положения, указанные в </w:t>
      </w:r>
      <w:hyperlink r:id="rId121"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уже содержат: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минимальный период владения;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минимальный период владения, который меньше 365-дневного периода;</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iii</w:t>
      </w:r>
      <w:proofErr w:type="spellEnd"/>
      <w:r w:rsidRPr="0081698B">
        <w:rPr>
          <w:rFonts w:ascii="Arial" w:eastAsia="Times New Roman" w:hAnsi="Arial" w:cs="Arial"/>
          <w:color w:val="2D2D2D"/>
          <w:spacing w:val="2"/>
          <w:sz w:val="21"/>
          <w:szCs w:val="21"/>
          <w:lang w:eastAsia="ru-RU"/>
        </w:rPr>
        <w:t>) минимальный период владения, который больше 365-дневного периода.</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указанную в </w:t>
      </w:r>
      <w:hyperlink r:id="rId122" w:history="1">
        <w:r w:rsidRPr="0081698B">
          <w:rPr>
            <w:rFonts w:ascii="Arial" w:eastAsia="Times New Roman" w:hAnsi="Arial" w:cs="Arial"/>
            <w:color w:val="00466E"/>
            <w:spacing w:val="2"/>
            <w:sz w:val="21"/>
            <w:szCs w:val="21"/>
            <w:u w:val="single"/>
            <w:lang w:eastAsia="ru-RU"/>
          </w:rPr>
          <w:t>подпункте a) пункта 3</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которые распространяется настоящая Конвенция, положение, указанное в </w:t>
      </w:r>
      <w:hyperlink r:id="rId123"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которое не является предметом оговорки, указанной в </w:t>
      </w:r>
      <w:hyperlink r:id="rId124" w:history="1">
        <w:r w:rsidRPr="0081698B">
          <w:rPr>
            <w:rFonts w:ascii="Arial" w:eastAsia="Times New Roman" w:hAnsi="Arial" w:cs="Arial"/>
            <w:color w:val="00466E"/>
            <w:spacing w:val="2"/>
            <w:sz w:val="21"/>
            <w:szCs w:val="21"/>
            <w:u w:val="single"/>
            <w:lang w:eastAsia="ru-RU"/>
          </w:rPr>
          <w:t>подпункте b) пункта 3</w:t>
        </w:r>
      </w:hyperlink>
      <w:r w:rsidRPr="0081698B">
        <w:rPr>
          <w:rFonts w:ascii="Arial" w:eastAsia="Times New Roman" w:hAnsi="Arial" w:cs="Arial"/>
          <w:color w:val="2D2D2D"/>
          <w:spacing w:val="2"/>
          <w:sz w:val="21"/>
          <w:szCs w:val="21"/>
          <w:lang w:eastAsia="ru-RU"/>
        </w:rPr>
        <w:t>, и если содержит,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w:t>
      </w:r>
      <w:hyperlink r:id="rId125"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применяется к положению Налогового соглашения, на которое распространяется настоящая Конвенция, только если все Договаривающиеся Юрисдикции сделали уведомление в отношении такого положения.</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9. Доходы от отчуждения акций или долей участия, стоимость которых представлена преимущественно недвижимым имуществом</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9 - Доходы от отчуждения акций или долей участия, стоимость которых представлена преимущественно недвижимым имуществом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Положения Налогового соглашения, на которое распространяется настоящая Конвенция, предусматривающие, что доходы, полученные резидентом одной Договаривающейся Юрисдикции от отчуждения акций или других прав участия в лице, могут облагаться налогом в другой Договаривающейся Юрисдикции при условии, что более чем определенная часть стоимости таких акций или прав состоит из недвижимого имущества (недвижимости), расположенного в этой другой Договаривающейся Юрисдикции (или при условии, что более</w:t>
      </w:r>
      <w:proofErr w:type="gramEnd"/>
      <w:r w:rsidRPr="0081698B">
        <w:rPr>
          <w:rFonts w:ascii="Arial" w:eastAsia="Times New Roman" w:hAnsi="Arial" w:cs="Arial"/>
          <w:color w:val="2D2D2D"/>
          <w:spacing w:val="2"/>
          <w:sz w:val="21"/>
          <w:szCs w:val="21"/>
          <w:lang w:eastAsia="ru-RU"/>
        </w:rPr>
        <w:t xml:space="preserve"> чем определенная часть имущества лица состоит из такого недвижимого имущества (недвижимости)):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применяются, если в любое время в течение 365 дней, предшествовавшее отчуждению, соблюдается условие по соответствующему пороговому значению стоимости;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применяются к акциям или аналогичным долям участия, таким как доли </w:t>
      </w:r>
      <w:proofErr w:type="gramStart"/>
      <w:r w:rsidRPr="0081698B">
        <w:rPr>
          <w:rFonts w:ascii="Arial" w:eastAsia="Times New Roman" w:hAnsi="Arial" w:cs="Arial"/>
          <w:color w:val="2D2D2D"/>
          <w:spacing w:val="2"/>
          <w:sz w:val="21"/>
          <w:szCs w:val="21"/>
          <w:lang w:eastAsia="ru-RU"/>
        </w:rPr>
        <w:t>участия</w:t>
      </w:r>
      <w:proofErr w:type="gramEnd"/>
      <w:r w:rsidRPr="0081698B">
        <w:rPr>
          <w:rFonts w:ascii="Arial" w:eastAsia="Times New Roman" w:hAnsi="Arial" w:cs="Arial"/>
          <w:color w:val="2D2D2D"/>
          <w:spacing w:val="2"/>
          <w:sz w:val="21"/>
          <w:szCs w:val="21"/>
          <w:lang w:eastAsia="ru-RU"/>
        </w:rPr>
        <w:t xml:space="preserve"> в партнерстве или трасте (в той мере, в какой такие акции или доли участия еще не охвачены), в дополнение к любым акциям или правам, на которые эти положения уже распространяются.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Период, предусмотренный в </w:t>
      </w:r>
      <w:hyperlink r:id="rId126" w:history="1">
        <w:r w:rsidRPr="0081698B">
          <w:rPr>
            <w:rFonts w:ascii="Arial" w:eastAsia="Times New Roman" w:hAnsi="Arial" w:cs="Arial"/>
            <w:color w:val="00466E"/>
            <w:spacing w:val="2"/>
            <w:sz w:val="21"/>
            <w:szCs w:val="21"/>
            <w:u w:val="single"/>
            <w:lang w:eastAsia="ru-RU"/>
          </w:rPr>
          <w:t>подпункте a) пункта 1</w:t>
        </w:r>
      </w:hyperlink>
      <w:r w:rsidRPr="0081698B">
        <w:rPr>
          <w:rFonts w:ascii="Arial" w:eastAsia="Times New Roman" w:hAnsi="Arial" w:cs="Arial"/>
          <w:color w:val="2D2D2D"/>
          <w:spacing w:val="2"/>
          <w:sz w:val="21"/>
          <w:szCs w:val="21"/>
          <w:lang w:eastAsia="ru-RU"/>
        </w:rPr>
        <w:t xml:space="preserve">, применяется </w:t>
      </w:r>
      <w:proofErr w:type="gramStart"/>
      <w:r w:rsidRPr="0081698B">
        <w:rPr>
          <w:rFonts w:ascii="Arial" w:eastAsia="Times New Roman" w:hAnsi="Arial" w:cs="Arial"/>
          <w:color w:val="2D2D2D"/>
          <w:spacing w:val="2"/>
          <w:sz w:val="21"/>
          <w:szCs w:val="21"/>
          <w:lang w:eastAsia="ru-RU"/>
        </w:rPr>
        <w:t>вместо</w:t>
      </w:r>
      <w:proofErr w:type="gramEnd"/>
      <w:r w:rsidRPr="0081698B">
        <w:rPr>
          <w:rFonts w:ascii="Arial" w:eastAsia="Times New Roman" w:hAnsi="Arial" w:cs="Arial"/>
          <w:color w:val="2D2D2D"/>
          <w:spacing w:val="2"/>
          <w:sz w:val="21"/>
          <w:szCs w:val="21"/>
          <w:lang w:eastAsia="ru-RU"/>
        </w:rPr>
        <w:t xml:space="preserve"> или </w:t>
      </w:r>
      <w:proofErr w:type="gramStart"/>
      <w:r w:rsidRPr="0081698B">
        <w:rPr>
          <w:rFonts w:ascii="Arial" w:eastAsia="Times New Roman" w:hAnsi="Arial" w:cs="Arial"/>
          <w:color w:val="2D2D2D"/>
          <w:spacing w:val="2"/>
          <w:sz w:val="21"/>
          <w:szCs w:val="21"/>
          <w:lang w:eastAsia="ru-RU"/>
        </w:rPr>
        <w:t>при</w:t>
      </w:r>
      <w:proofErr w:type="gramEnd"/>
      <w:r w:rsidRPr="0081698B">
        <w:rPr>
          <w:rFonts w:ascii="Arial" w:eastAsia="Times New Roman" w:hAnsi="Arial" w:cs="Arial"/>
          <w:color w:val="2D2D2D"/>
          <w:spacing w:val="2"/>
          <w:sz w:val="21"/>
          <w:szCs w:val="21"/>
          <w:lang w:eastAsia="ru-RU"/>
        </w:rPr>
        <w:t xml:space="preserve"> отсутствии периода времени, определяющего соблюдается ли условие по соответствующему пороговому значению, указанное в </w:t>
      </w:r>
      <w:hyperlink r:id="rId127"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в положениях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может также принять решение о применении </w:t>
      </w:r>
      <w:hyperlink r:id="rId128" w:history="1">
        <w:r w:rsidRPr="0081698B">
          <w:rPr>
            <w:rFonts w:ascii="Arial" w:eastAsia="Times New Roman" w:hAnsi="Arial" w:cs="Arial"/>
            <w:color w:val="00466E"/>
            <w:spacing w:val="2"/>
            <w:sz w:val="21"/>
            <w:szCs w:val="21"/>
            <w:u w:val="single"/>
            <w:lang w:eastAsia="ru-RU"/>
          </w:rPr>
          <w:t>пункта 4</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Для целей Налогового соглашения, на которое распространяется настоящая Конвенция, доход, полученный резидентом одной Договаривающейся Юрисдикции от отчуждения акций или аналогичных долей участия, таких как доли </w:t>
      </w:r>
      <w:proofErr w:type="gramStart"/>
      <w:r w:rsidRPr="0081698B">
        <w:rPr>
          <w:rFonts w:ascii="Arial" w:eastAsia="Times New Roman" w:hAnsi="Arial" w:cs="Arial"/>
          <w:color w:val="2D2D2D"/>
          <w:spacing w:val="2"/>
          <w:sz w:val="21"/>
          <w:szCs w:val="21"/>
          <w:lang w:eastAsia="ru-RU"/>
        </w:rPr>
        <w:t>участия</w:t>
      </w:r>
      <w:proofErr w:type="gramEnd"/>
      <w:r w:rsidRPr="0081698B">
        <w:rPr>
          <w:rFonts w:ascii="Arial" w:eastAsia="Times New Roman" w:hAnsi="Arial" w:cs="Arial"/>
          <w:color w:val="2D2D2D"/>
          <w:spacing w:val="2"/>
          <w:sz w:val="21"/>
          <w:szCs w:val="21"/>
          <w:lang w:eastAsia="ru-RU"/>
        </w:rPr>
        <w:t xml:space="preserve"> в партнерстве или трасте, могут облагаться налогом в другой Договаривающейся Юрисдикции, если в любое время в течение 365 дней, предшествующих отчуждению, стоимость таких акций или аналогичных долей участия более чем на 50 процентов прямо или косвенно состоит из недвижимого имущества (недвижимости), расположенного в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5. </w:t>
      </w:r>
      <w:hyperlink r:id="rId129" w:history="1">
        <w:proofErr w:type="gramStart"/>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вместо или при отсутствии положений Налогового соглашения, на которое распространяется настоящая Конвенция, предусматривающих, что доход, полученный резидентом Договаривающейся Юрисдикции от отчуждения акций или иных прав участия в лице, может облагаться налогом в другой Договаривающейся Юрисдикции, при условии, что более чем определенная часть стоимости таких акций или прав состоит из недвижимого имущества (недвижимости), расположенного в такой другой Договаривающейся</w:t>
      </w:r>
      <w:proofErr w:type="gramEnd"/>
      <w:r w:rsidRPr="0081698B">
        <w:rPr>
          <w:rFonts w:ascii="Arial" w:eastAsia="Times New Roman" w:hAnsi="Arial" w:cs="Arial"/>
          <w:color w:val="2D2D2D"/>
          <w:spacing w:val="2"/>
          <w:sz w:val="21"/>
          <w:szCs w:val="21"/>
          <w:lang w:eastAsia="ru-RU"/>
        </w:rPr>
        <w:t xml:space="preserve"> Юрисдикции, или при условии, что более чем определенная часть имущества лица состоит из такого недвижимого имущества (недвижимости).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не применять </w:t>
      </w:r>
      <w:hyperlink r:id="rId130"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w:t>
      </w:r>
      <w:hyperlink r:id="rId131" w:history="1">
        <w:r w:rsidRPr="0081698B">
          <w:rPr>
            <w:rFonts w:ascii="Arial" w:eastAsia="Times New Roman" w:hAnsi="Arial" w:cs="Arial"/>
            <w:color w:val="00466E"/>
            <w:spacing w:val="2"/>
            <w:sz w:val="21"/>
            <w:szCs w:val="21"/>
            <w:u w:val="single"/>
            <w:lang w:eastAsia="ru-RU"/>
          </w:rPr>
          <w:t>подпункт a) пункта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не применять </w:t>
      </w:r>
      <w:hyperlink r:id="rId132" w:history="1">
        <w:r w:rsidRPr="0081698B">
          <w:rPr>
            <w:rFonts w:ascii="Arial" w:eastAsia="Times New Roman" w:hAnsi="Arial" w:cs="Arial"/>
            <w:color w:val="00466E"/>
            <w:spacing w:val="2"/>
            <w:sz w:val="21"/>
            <w:szCs w:val="21"/>
            <w:u w:val="single"/>
            <w:lang w:eastAsia="ru-RU"/>
          </w:rPr>
          <w:t>подпункт b) пункта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d) не применять </w:t>
      </w:r>
      <w:hyperlink r:id="rId133" w:history="1">
        <w:r w:rsidRPr="0081698B">
          <w:rPr>
            <w:rFonts w:ascii="Arial" w:eastAsia="Times New Roman" w:hAnsi="Arial" w:cs="Arial"/>
            <w:color w:val="00466E"/>
            <w:spacing w:val="2"/>
            <w:sz w:val="21"/>
            <w:szCs w:val="21"/>
            <w:u w:val="single"/>
            <w:lang w:eastAsia="ru-RU"/>
          </w:rPr>
          <w:t>подпункт a) пункта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которые уже содержат положение такого вида, как указано в </w:t>
      </w:r>
      <w:hyperlink r:id="rId134"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которое включает период, применяемый для определения соблюдения соответствующего порогового значения;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e) не применять </w:t>
      </w:r>
      <w:hyperlink r:id="rId135" w:history="1">
        <w:r w:rsidRPr="0081698B">
          <w:rPr>
            <w:rFonts w:ascii="Arial" w:eastAsia="Times New Roman" w:hAnsi="Arial" w:cs="Arial"/>
            <w:color w:val="00466E"/>
            <w:spacing w:val="2"/>
            <w:sz w:val="21"/>
            <w:szCs w:val="21"/>
            <w:u w:val="single"/>
            <w:lang w:eastAsia="ru-RU"/>
          </w:rPr>
          <w:t>подпункт b) пункта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которые уже содержат положение такого вида, как указано в </w:t>
      </w:r>
      <w:hyperlink r:id="rId136"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которое применяется к отчуждению долей участия, иных, чем акции;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не применять </w:t>
      </w:r>
      <w:hyperlink r:id="rId137"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которые уже содержат положения, указанные в </w:t>
      </w:r>
      <w:hyperlink r:id="rId138" w:history="1">
        <w:r w:rsidRPr="0081698B">
          <w:rPr>
            <w:rFonts w:ascii="Arial" w:eastAsia="Times New Roman" w:hAnsi="Arial" w:cs="Arial"/>
            <w:color w:val="00466E"/>
            <w:spacing w:val="2"/>
            <w:sz w:val="21"/>
            <w:szCs w:val="21"/>
            <w:u w:val="single"/>
            <w:lang w:eastAsia="ru-RU"/>
          </w:rPr>
          <w:t>пункте 5</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7. Каждая Сторона, которая не сделала оговорку, указанную в </w:t>
      </w:r>
      <w:hyperlink r:id="rId139" w:history="1">
        <w:r w:rsidRPr="0081698B">
          <w:rPr>
            <w:rFonts w:ascii="Arial" w:eastAsia="Times New Roman" w:hAnsi="Arial" w:cs="Arial"/>
            <w:color w:val="00466E"/>
            <w:spacing w:val="2"/>
            <w:sz w:val="21"/>
            <w:szCs w:val="21"/>
            <w:u w:val="single"/>
            <w:lang w:eastAsia="ru-RU"/>
          </w:rPr>
          <w:t>подпункте a) пункта 6</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которое распространяется настоящая Конвенция, положение, указанное в </w:t>
      </w:r>
      <w:hyperlink r:id="rId140"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и если содержит, номер статьи и пункта каждого такого положения. </w:t>
      </w:r>
      <w:hyperlink r:id="rId141"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применяется в отношении положения Налогового соглашения, на которое распространяется настоящая Конвенция, только если все Договаривающиеся Юрисдикции сделали уведомление в отношении такого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8. Каждая Сторона, которая приняла решение о применении </w:t>
      </w:r>
      <w:hyperlink r:id="rId142" w:history="1">
        <w:r w:rsidRPr="0081698B">
          <w:rPr>
            <w:rFonts w:ascii="Arial" w:eastAsia="Times New Roman" w:hAnsi="Arial" w:cs="Arial"/>
            <w:color w:val="00466E"/>
            <w:spacing w:val="2"/>
            <w:sz w:val="21"/>
            <w:szCs w:val="21"/>
            <w:u w:val="single"/>
            <w:lang w:eastAsia="ru-RU"/>
          </w:rPr>
          <w:t>пункта 4</w:t>
        </w:r>
      </w:hyperlink>
      <w:r w:rsidRPr="0081698B">
        <w:rPr>
          <w:rFonts w:ascii="Arial" w:eastAsia="Times New Roman" w:hAnsi="Arial" w:cs="Arial"/>
          <w:color w:val="2D2D2D"/>
          <w:spacing w:val="2"/>
          <w:sz w:val="21"/>
          <w:szCs w:val="21"/>
          <w:lang w:eastAsia="ru-RU"/>
        </w:rPr>
        <w:t>, уведомляет Депозитария о своем выборе. </w:t>
      </w:r>
      <w:hyperlink r:id="rId143"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 В таком случае </w:t>
      </w:r>
      <w:hyperlink r:id="rId144"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не применяется в отношении этого Налогового соглашения, на которое распространяется настоящая Конвенция. </w:t>
      </w:r>
      <w:proofErr w:type="gramStart"/>
      <w:r w:rsidRPr="0081698B">
        <w:rPr>
          <w:rFonts w:ascii="Arial" w:eastAsia="Times New Roman" w:hAnsi="Arial" w:cs="Arial"/>
          <w:color w:val="2D2D2D"/>
          <w:spacing w:val="2"/>
          <w:sz w:val="21"/>
          <w:szCs w:val="21"/>
          <w:lang w:eastAsia="ru-RU"/>
        </w:rPr>
        <w:t>В случае Стороны, которая не сделала оговорку, указанную в </w:t>
      </w:r>
      <w:hyperlink r:id="rId145" w:history="1">
        <w:r w:rsidRPr="0081698B">
          <w:rPr>
            <w:rFonts w:ascii="Arial" w:eastAsia="Times New Roman" w:hAnsi="Arial" w:cs="Arial"/>
            <w:color w:val="00466E"/>
            <w:spacing w:val="2"/>
            <w:sz w:val="21"/>
            <w:szCs w:val="21"/>
            <w:u w:val="single"/>
            <w:lang w:eastAsia="ru-RU"/>
          </w:rPr>
          <w:t>подпункте f) пункта 6</w:t>
        </w:r>
      </w:hyperlink>
      <w:r w:rsidRPr="0081698B">
        <w:rPr>
          <w:rFonts w:ascii="Arial" w:eastAsia="Times New Roman" w:hAnsi="Arial" w:cs="Arial"/>
          <w:color w:val="2D2D2D"/>
          <w:spacing w:val="2"/>
          <w:sz w:val="21"/>
          <w:szCs w:val="21"/>
          <w:lang w:eastAsia="ru-RU"/>
        </w:rPr>
        <w:t> и сделала оговорку, указанную в </w:t>
      </w:r>
      <w:hyperlink r:id="rId146" w:history="1">
        <w:r w:rsidRPr="0081698B">
          <w:rPr>
            <w:rFonts w:ascii="Arial" w:eastAsia="Times New Roman" w:hAnsi="Arial" w:cs="Arial"/>
            <w:color w:val="00466E"/>
            <w:spacing w:val="2"/>
            <w:sz w:val="21"/>
            <w:szCs w:val="21"/>
            <w:u w:val="single"/>
            <w:lang w:eastAsia="ru-RU"/>
          </w:rPr>
          <w:t>подпункте a) пункта 6</w:t>
        </w:r>
      </w:hyperlink>
      <w:r w:rsidRPr="0081698B">
        <w:rPr>
          <w:rFonts w:ascii="Arial" w:eastAsia="Times New Roman" w:hAnsi="Arial" w:cs="Arial"/>
          <w:color w:val="2D2D2D"/>
          <w:spacing w:val="2"/>
          <w:sz w:val="21"/>
          <w:szCs w:val="21"/>
          <w:lang w:eastAsia="ru-RU"/>
        </w:rPr>
        <w:t>, такое уведомление включает также список ее Налоговых соглашений, на которые распространяется настоящая Конвенция, которые содержат положение, указанное в </w:t>
      </w:r>
      <w:hyperlink r:id="rId147" w:history="1">
        <w:r w:rsidRPr="0081698B">
          <w:rPr>
            <w:rFonts w:ascii="Arial" w:eastAsia="Times New Roman" w:hAnsi="Arial" w:cs="Arial"/>
            <w:color w:val="00466E"/>
            <w:spacing w:val="2"/>
            <w:sz w:val="21"/>
            <w:szCs w:val="21"/>
            <w:u w:val="single"/>
            <w:lang w:eastAsia="ru-RU"/>
          </w:rPr>
          <w:t>пункте 5</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на основании настоящего пункта или </w:t>
      </w:r>
      <w:hyperlink r:id="rId148" w:history="1">
        <w:r w:rsidRPr="0081698B">
          <w:rPr>
            <w:rFonts w:ascii="Arial" w:eastAsia="Times New Roman" w:hAnsi="Arial" w:cs="Arial"/>
            <w:color w:val="00466E"/>
            <w:spacing w:val="2"/>
            <w:sz w:val="21"/>
            <w:szCs w:val="21"/>
            <w:u w:val="single"/>
            <w:lang w:eastAsia="ru-RU"/>
          </w:rPr>
          <w:t>пункта 7</w:t>
        </w:r>
      </w:hyperlink>
      <w:r w:rsidRPr="0081698B">
        <w:rPr>
          <w:rFonts w:ascii="Arial" w:eastAsia="Times New Roman" w:hAnsi="Arial" w:cs="Arial"/>
          <w:color w:val="2D2D2D"/>
          <w:spacing w:val="2"/>
          <w:sz w:val="21"/>
          <w:szCs w:val="21"/>
          <w:lang w:eastAsia="ru-RU"/>
        </w:rPr>
        <w:t>, такое положение заменяется положениями </w:t>
      </w:r>
      <w:hyperlink r:id="rId149" w:history="1">
        <w:r w:rsidRPr="0081698B">
          <w:rPr>
            <w:rFonts w:ascii="Arial" w:eastAsia="Times New Roman" w:hAnsi="Arial" w:cs="Arial"/>
            <w:color w:val="00466E"/>
            <w:spacing w:val="2"/>
            <w:sz w:val="21"/>
            <w:szCs w:val="21"/>
            <w:u w:val="single"/>
            <w:lang w:eastAsia="ru-RU"/>
          </w:rPr>
          <w:t>пункта 4</w:t>
        </w:r>
      </w:hyperlink>
      <w:r w:rsidRPr="0081698B">
        <w:rPr>
          <w:rFonts w:ascii="Arial" w:eastAsia="Times New Roman" w:hAnsi="Arial" w:cs="Arial"/>
          <w:color w:val="2D2D2D"/>
          <w:spacing w:val="2"/>
          <w:sz w:val="21"/>
          <w:szCs w:val="21"/>
          <w:lang w:eastAsia="ru-RU"/>
        </w:rPr>
        <w:t>. В иных случаях </w:t>
      </w:r>
      <w:hyperlink r:id="rId150"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w:t>
      </w:r>
      <w:hyperlink r:id="rId151" w:history="1">
        <w:r w:rsidRPr="0081698B">
          <w:rPr>
            <w:rFonts w:ascii="Arial" w:eastAsia="Times New Roman" w:hAnsi="Arial" w:cs="Arial"/>
            <w:color w:val="00466E"/>
            <w:spacing w:val="2"/>
            <w:sz w:val="21"/>
            <w:szCs w:val="21"/>
            <w:u w:val="single"/>
            <w:lang w:eastAsia="ru-RU"/>
          </w:rPr>
          <w:t>пунктом 4</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lastRenderedPageBreak/>
        <w:t>Статья 10. Правило против уклонения от уплаты налогов постоянными представительствами, расположенными в третьих юрисдикциях</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10 - Правило против уклонения от уплаты налогов постоянными представительствами, расположенными в третьих юрисдикциях</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Если: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предприятие Договаривающейся Юрисдикции Налогового соглашения, на которое распространяется настоящая Конвенция, получает доход в другой Договаривающейся Юрисдикции и первая упомянутая Договаривающаяся Юрисдикция рассматривает такой доход как относящийся к постоянному представительству предприятия, расположенного в третьей юрисдикции;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прибыль, относящаяся к такому постоянному представительству, освобождается от налога в первой упомянутой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льготы, предусмотренные Налоговым соглашением, на которое распространяется настоящая Конвенция, не применяются к какому-либо виду дохода, по которому налог в третьей юрисдикции составляет менее 60 процентов от налога, который был бы взыскан в первой упомянутой Договаривающейся Юрисдикции с этого вида дохода, если бы такое постоянное представительство было расположено в первой упомянутой Договаривающейся Юрисдикции.</w:t>
      </w:r>
      <w:proofErr w:type="gramEnd"/>
      <w:r w:rsidRPr="0081698B">
        <w:rPr>
          <w:rFonts w:ascii="Arial" w:eastAsia="Times New Roman" w:hAnsi="Arial" w:cs="Arial"/>
          <w:color w:val="2D2D2D"/>
          <w:spacing w:val="2"/>
          <w:sz w:val="21"/>
          <w:szCs w:val="21"/>
          <w:lang w:eastAsia="ru-RU"/>
        </w:rPr>
        <w:t xml:space="preserve"> В таком случае любой доход, в отношении которого применяются положения данного пункта, остается подлежащим налогообложению в соответствии с национальным законодательством другой Договаривающейся Юрисдикции, несмотря на любые другие положения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w:t>
      </w:r>
      <w:hyperlink r:id="rId152" w:history="1">
        <w:proofErr w:type="gramStart"/>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не применяется, если доход, полученный в другой Договаривающейся Юрисдикции, указанный в </w:t>
      </w:r>
      <w:hyperlink r:id="rId153"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получен в связи с или связан с активной предпринимательской деятельностью, осуществляемой через постоянное представительство (отличной от деятельности по осуществлению, управлению или простому владению инвестициями на собственном счете организации, за исключением тех случаев, когда к такой деятельности относятся банковские услуги, страхование или управление ценными бумагами, осуществляемые</w:t>
      </w:r>
      <w:proofErr w:type="gramEnd"/>
      <w:r w:rsidRPr="0081698B">
        <w:rPr>
          <w:rFonts w:ascii="Arial" w:eastAsia="Times New Roman" w:hAnsi="Arial" w:cs="Arial"/>
          <w:color w:val="2D2D2D"/>
          <w:spacing w:val="2"/>
          <w:sz w:val="21"/>
          <w:szCs w:val="21"/>
          <w:lang w:eastAsia="ru-RU"/>
        </w:rPr>
        <w:t xml:space="preserve"> банком, страховой организацией или зарегистрированным дилером ценных бумаг, соответственно).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Если в получении льгот, предусмотренных Налоговым соглашением, на которое распространяется настоящая Конвенция, отказано в соответствии с </w:t>
      </w:r>
      <w:hyperlink r:id="rId154"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xml:space="preserve"> в отношении вида дохода, полученного резидентом одной Договаривающейся Юрисдикции, компетентный орган другой Договаривающейся </w:t>
      </w:r>
      <w:proofErr w:type="gramStart"/>
      <w:r w:rsidRPr="0081698B">
        <w:rPr>
          <w:rFonts w:ascii="Arial" w:eastAsia="Times New Roman" w:hAnsi="Arial" w:cs="Arial"/>
          <w:color w:val="2D2D2D"/>
          <w:spacing w:val="2"/>
          <w:sz w:val="21"/>
          <w:szCs w:val="21"/>
          <w:lang w:eastAsia="ru-RU"/>
        </w:rPr>
        <w:t>Юрисдикции</w:t>
      </w:r>
      <w:proofErr w:type="gramEnd"/>
      <w:r w:rsidRPr="0081698B">
        <w:rPr>
          <w:rFonts w:ascii="Arial" w:eastAsia="Times New Roman" w:hAnsi="Arial" w:cs="Arial"/>
          <w:color w:val="2D2D2D"/>
          <w:spacing w:val="2"/>
          <w:sz w:val="21"/>
          <w:szCs w:val="21"/>
          <w:lang w:eastAsia="ru-RU"/>
        </w:rPr>
        <w:t xml:space="preserve"> тем не менее может предоставить такие льготы в отношении такого вида дохода, если в соответствии с запросом такого резидента компетентный орган определяет, что предоставление таких льгот обосновано ввиду причин, по которым такой резидент не соответствует требованиям </w:t>
      </w:r>
      <w:hyperlink r:id="rId155"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и </w:t>
      </w:r>
      <w:hyperlink r:id="rId156" w:history="1">
        <w:r w:rsidRPr="0081698B">
          <w:rPr>
            <w:rFonts w:ascii="Arial" w:eastAsia="Times New Roman" w:hAnsi="Arial" w:cs="Arial"/>
            <w:color w:val="00466E"/>
            <w:spacing w:val="2"/>
            <w:sz w:val="21"/>
            <w:szCs w:val="21"/>
            <w:u w:val="single"/>
            <w:lang w:eastAsia="ru-RU"/>
          </w:rPr>
          <w:t>2</w:t>
        </w:r>
      </w:hyperlink>
      <w:r w:rsidRPr="0081698B">
        <w:rPr>
          <w:rFonts w:ascii="Arial" w:eastAsia="Times New Roman" w:hAnsi="Arial" w:cs="Arial"/>
          <w:color w:val="2D2D2D"/>
          <w:spacing w:val="2"/>
          <w:sz w:val="21"/>
          <w:szCs w:val="21"/>
          <w:lang w:eastAsia="ru-RU"/>
        </w:rPr>
        <w:t>. Компетентный орган Договаривающейся Юрисдикции, которому был направлен запрос резидентом другой Договаривающейся Юрисдикции в соответствии с предыдущим предложением, будет консультироваться с компетентным органом этой другой Договаривающейся Юрисдикции, прежде чем предоставить льготу или отклонить запрос.</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4. </w:t>
      </w:r>
      <w:hyperlink r:id="rId157" w:history="1">
        <w:proofErr w:type="gramStart"/>
        <w:r w:rsidRPr="0081698B">
          <w:rPr>
            <w:rFonts w:ascii="Arial" w:eastAsia="Times New Roman" w:hAnsi="Arial" w:cs="Arial"/>
            <w:color w:val="00466E"/>
            <w:spacing w:val="2"/>
            <w:sz w:val="21"/>
            <w:szCs w:val="21"/>
            <w:u w:val="single"/>
            <w:lang w:eastAsia="ru-RU"/>
          </w:rPr>
          <w:t>Пункты с 1</w:t>
        </w:r>
      </w:hyperlink>
      <w:r w:rsidRPr="0081698B">
        <w:rPr>
          <w:rFonts w:ascii="Arial" w:eastAsia="Times New Roman" w:hAnsi="Arial" w:cs="Arial"/>
          <w:color w:val="2D2D2D"/>
          <w:spacing w:val="2"/>
          <w:sz w:val="21"/>
          <w:szCs w:val="21"/>
          <w:lang w:eastAsia="ru-RU"/>
        </w:rPr>
        <w:t> по </w:t>
      </w:r>
      <w:hyperlink r:id="rId158"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применяются вместо или при отсутствии в Налоговом соглашении, на которое распространяется настоящая Конвенция, положений, которые отказывают в предоставлении или ограничивают льготы, которые в противном случае были бы предоставлены предприятию одной Договаривающейся Юрисдикции, которое получает доход в другой Договаривающейся Юрисдикции, относящийся к постоянному представительству предприятия, расположенного в третьей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5.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не применять полностью настоящую статью к своим Налоговым соглашениям, на которые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полностью настоящую статью к своим Налоговым соглашениям, на которые распространяется настоящая Конвенция, которые уже содержат положения, указанные в </w:t>
      </w:r>
      <w:hyperlink r:id="rId159"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применять настоящую статью только к своим Налоговым соглашениям, на которые распространяется настоящая Конвенция, которые уже содержат положения, указанные в </w:t>
      </w:r>
      <w:hyperlink r:id="rId160"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Каждая Сторона, которая не сделала оговорку, указанную в </w:t>
      </w:r>
      <w:hyperlink r:id="rId161"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 или </w:t>
      </w:r>
      <w:hyperlink r:id="rId162" w:history="1">
        <w:r w:rsidRPr="0081698B">
          <w:rPr>
            <w:rFonts w:ascii="Arial" w:eastAsia="Times New Roman" w:hAnsi="Arial" w:cs="Arial"/>
            <w:color w:val="00466E"/>
            <w:spacing w:val="2"/>
            <w:sz w:val="21"/>
            <w:szCs w:val="21"/>
            <w:u w:val="single"/>
            <w:lang w:eastAsia="ru-RU"/>
          </w:rPr>
          <w:t>b) пункта 5</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которые распространяется настоящая Конвенция, положение, указанное в </w:t>
      </w:r>
      <w:hyperlink r:id="rId163"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xml:space="preserve">, и если содержит, номер статьи и пункта каждого такого положения.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w:t>
      </w:r>
      <w:hyperlink r:id="rId164" w:history="1">
        <w:r w:rsidRPr="0081698B">
          <w:rPr>
            <w:rFonts w:ascii="Arial" w:eastAsia="Times New Roman" w:hAnsi="Arial" w:cs="Arial"/>
            <w:color w:val="00466E"/>
            <w:spacing w:val="2"/>
            <w:sz w:val="21"/>
            <w:szCs w:val="21"/>
            <w:u w:val="single"/>
            <w:lang w:eastAsia="ru-RU"/>
          </w:rPr>
          <w:t>пунктов с 1</w:t>
        </w:r>
      </w:hyperlink>
      <w:r w:rsidRPr="0081698B">
        <w:rPr>
          <w:rFonts w:ascii="Arial" w:eastAsia="Times New Roman" w:hAnsi="Arial" w:cs="Arial"/>
          <w:color w:val="2D2D2D"/>
          <w:spacing w:val="2"/>
          <w:sz w:val="21"/>
          <w:szCs w:val="21"/>
          <w:lang w:eastAsia="ru-RU"/>
        </w:rPr>
        <w:t> по </w:t>
      </w:r>
      <w:hyperlink r:id="rId165"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В других случаях </w:t>
      </w:r>
      <w:hyperlink r:id="rId166" w:history="1">
        <w:r w:rsidRPr="0081698B">
          <w:rPr>
            <w:rFonts w:ascii="Arial" w:eastAsia="Times New Roman" w:hAnsi="Arial" w:cs="Arial"/>
            <w:color w:val="00466E"/>
            <w:spacing w:val="2"/>
            <w:sz w:val="21"/>
            <w:szCs w:val="21"/>
            <w:u w:val="single"/>
            <w:lang w:eastAsia="ru-RU"/>
          </w:rPr>
          <w:t>пункты с 1</w:t>
        </w:r>
      </w:hyperlink>
      <w:r w:rsidRPr="0081698B">
        <w:rPr>
          <w:rFonts w:ascii="Arial" w:eastAsia="Times New Roman" w:hAnsi="Arial" w:cs="Arial"/>
          <w:color w:val="2D2D2D"/>
          <w:spacing w:val="2"/>
          <w:sz w:val="21"/>
          <w:szCs w:val="21"/>
          <w:lang w:eastAsia="ru-RU"/>
        </w:rPr>
        <w:t> по </w:t>
      </w:r>
      <w:hyperlink r:id="rId167"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заменяют собой положения Налогового соглашения, на которое распространяется настоящая Конвенция, только в той мере, в какой такие положения несовместимы с этими пунктами.</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11. Применение налоговых соглашений в целях ограничения прав Стороны в отношении налогообложения своих резидентов</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11 - Применение налоговых соглашений в целях ограничения прав Стороны в отношении налогообложения своих резидентов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Налоговое соглашение, на которое распространяется настоящая Конвенция, не должно оказывать влияние на налогообложение Договаривающейся Юрисдикцией своих резидентов за исключением льгот, которые предоставляются в соответствии с положениями Налогового соглашения, на которое распространяется настоящая Конвенция, которые:</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предусматривают, что Договаривающаяся Юрисдикция предоставляет предприятию этой Договаривающейся Юрисдикции сопоставимую или симметричную корректировку после первоначальной корректировки, сделанной другой Договаривающейся Юрисдикцией в соответствии с Налоговым соглашением, на которое распространяется настоящая Конвенция, на сумму налога, начисленного в первой упомянутой Договаривающейся Юрисдикции на прибыль постоянного представительства предприятия или прибыль ассоциированного предприятия;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могут повлиять на налогообложение этой Договаривающейся Юрисдикцией физического лица, являющегося резидентом этой Договаривающейся Юрисдикции, если это физическое лицо получает доход в отношении услуг, оказываемых другой Договаривающейся </w:t>
      </w:r>
      <w:r w:rsidRPr="0081698B">
        <w:rPr>
          <w:rFonts w:ascii="Arial" w:eastAsia="Times New Roman" w:hAnsi="Arial" w:cs="Arial"/>
          <w:color w:val="2D2D2D"/>
          <w:spacing w:val="2"/>
          <w:sz w:val="21"/>
          <w:szCs w:val="21"/>
          <w:lang w:eastAsia="ru-RU"/>
        </w:rPr>
        <w:lastRenderedPageBreak/>
        <w:t>Юрисдикции, ее политическому подразделению, местному органу власти или другому аналогичному органу;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могут повлиять на налогообложение этой Договаривающейся Юрисдикцией физического лица, являющегося резидентом этой Договаривающейся Юрисдикции, если такое физическое лицо при этом является студентом, стажером или практикантом или учителем, профессором, лектором, инструктором, исследователем или научным сотрудником, соответствующим условиям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d) устанавливают, что Договаривающаяся Юрисдикция должна предоставить зачет налога или освобождение от налогообложения резидентам этой Договаривающейся Юрисдикции в отношении дохода, который может облагаться налогом в другой Договаривающейся Юрисдикции в соответствии с Налоговым соглашением, на которое распространяется настоящая Конвенция (включая прибыль, относящуюся к постоянному представительству, расположенному в этой другой Договаривающейся Юрисдикции, в соответствии с Налоговым соглашением,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e) направлены на защиту резидентов этой Договаривающейся Юрисдикции от определенных дискриминационных режимов налогообложения этой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позволяют резидентам этой Договаривающейся Юрисдикции обращаться в компетентные органы этой или другой Договаривающейся Юрисдикции с заявлением о налогообложении не в соответствии с Налоговым соглашением,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g) могут повлиять на налогообложение этой Договаривающейся Юрисдикцией физического лица, являющегося резидентом этой Договаривающейся Юрисдикции, если такое физическое лицо является сотрудником дипломатической миссии, правительственной миссии или консульского учреждения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h) предусматривают, что пенсии и другие выплаты, осуществленные в соответствии с законодательством о социальном обеспечении другой Договаривающейся Юрисдикции, подлежат налогообложению только в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предусматривают, что пенсии и аналогичные платежи, аннуитеты, выплаты алиментов или другие выплаты пособий, возникающие в другой Договаривающейся Юрисдикции, подлежат налогообложению только в этой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j) каким-либо другим образом прямо ограничивают право Договаривающейся Юрисдикции на налогообложение своих резидентов или прямо предусматривают, что Договаривающаяся Юрисдикция, в которой возникает вид дохода, имеет исключительное право на налогообложение этого вида дохода.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w:t>
      </w:r>
      <w:hyperlink r:id="rId168"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применяется </w:t>
      </w:r>
      <w:proofErr w:type="gramStart"/>
      <w:r w:rsidRPr="0081698B">
        <w:rPr>
          <w:rFonts w:ascii="Arial" w:eastAsia="Times New Roman" w:hAnsi="Arial" w:cs="Arial"/>
          <w:color w:val="2D2D2D"/>
          <w:spacing w:val="2"/>
          <w:sz w:val="21"/>
          <w:szCs w:val="21"/>
          <w:lang w:eastAsia="ru-RU"/>
        </w:rPr>
        <w:t>вместо</w:t>
      </w:r>
      <w:proofErr w:type="gramEnd"/>
      <w:r w:rsidRPr="0081698B">
        <w:rPr>
          <w:rFonts w:ascii="Arial" w:eastAsia="Times New Roman" w:hAnsi="Arial" w:cs="Arial"/>
          <w:color w:val="2D2D2D"/>
          <w:spacing w:val="2"/>
          <w:sz w:val="21"/>
          <w:szCs w:val="21"/>
          <w:lang w:eastAsia="ru-RU"/>
        </w:rPr>
        <w:t xml:space="preserve"> или </w:t>
      </w:r>
      <w:proofErr w:type="gramStart"/>
      <w:r w:rsidRPr="0081698B">
        <w:rPr>
          <w:rFonts w:ascii="Arial" w:eastAsia="Times New Roman" w:hAnsi="Arial" w:cs="Arial"/>
          <w:color w:val="2D2D2D"/>
          <w:spacing w:val="2"/>
          <w:sz w:val="21"/>
          <w:szCs w:val="21"/>
          <w:lang w:eastAsia="ru-RU"/>
        </w:rPr>
        <w:t>при</w:t>
      </w:r>
      <w:proofErr w:type="gramEnd"/>
      <w:r w:rsidRPr="0081698B">
        <w:rPr>
          <w:rFonts w:ascii="Arial" w:eastAsia="Times New Roman" w:hAnsi="Arial" w:cs="Arial"/>
          <w:color w:val="2D2D2D"/>
          <w:spacing w:val="2"/>
          <w:sz w:val="21"/>
          <w:szCs w:val="21"/>
          <w:lang w:eastAsia="ru-RU"/>
        </w:rPr>
        <w:t xml:space="preserve"> отсутствии положений Налогового соглашения, на которое распространяется настоящая Конвенция, указывающих, что это Налоговое соглашение, на которое распространяется настоящая Конвенция, не будет оказывать влияние на налогообложение Договаривающейся Юрисдикцией своих резидентов.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не применять полностью настоящую статью к своим Налоговым соглашениям, на которые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полностью настоящую статью к своим Налоговым соглашениям, на которые распространяется настоящая Конвенция, которые уже содержат положения, указанные в </w:t>
      </w:r>
      <w:hyperlink r:id="rId169"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4. Каждая Сторона, которая не сделала оговорку, указанную в </w:t>
      </w:r>
      <w:hyperlink r:id="rId170"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 или </w:t>
      </w:r>
      <w:hyperlink r:id="rId171" w:history="1">
        <w:r w:rsidRPr="0081698B">
          <w:rPr>
            <w:rFonts w:ascii="Arial" w:eastAsia="Times New Roman" w:hAnsi="Arial" w:cs="Arial"/>
            <w:color w:val="00466E"/>
            <w:spacing w:val="2"/>
            <w:sz w:val="21"/>
            <w:szCs w:val="21"/>
            <w:u w:val="single"/>
            <w:lang w:eastAsia="ru-RU"/>
          </w:rPr>
          <w:t>b) пункта 3</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которые распространяется настоящая Конвенция, положение, указанное в </w:t>
      </w:r>
      <w:hyperlink r:id="rId172"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и если содержит, номер статьи и пункта каждого такого положения. 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w:t>
      </w:r>
      <w:hyperlink r:id="rId173"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В других случаях </w:t>
      </w:r>
      <w:hyperlink r:id="rId174"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w:t>
      </w:r>
      <w:hyperlink r:id="rId175"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t xml:space="preserve">Часть IV. </w:t>
      </w:r>
      <w:proofErr w:type="gramStart"/>
      <w:r w:rsidRPr="0081698B">
        <w:rPr>
          <w:rFonts w:ascii="Arial" w:eastAsia="Times New Roman" w:hAnsi="Arial" w:cs="Arial"/>
          <w:color w:val="4C4C4C"/>
          <w:spacing w:val="2"/>
          <w:sz w:val="38"/>
          <w:szCs w:val="38"/>
          <w:lang w:eastAsia="ru-RU"/>
        </w:rPr>
        <w:t>Избежание</w:t>
      </w:r>
      <w:proofErr w:type="gramEnd"/>
      <w:r w:rsidRPr="0081698B">
        <w:rPr>
          <w:rFonts w:ascii="Arial" w:eastAsia="Times New Roman" w:hAnsi="Arial" w:cs="Arial"/>
          <w:color w:val="4C4C4C"/>
          <w:spacing w:val="2"/>
          <w:sz w:val="38"/>
          <w:szCs w:val="38"/>
          <w:lang w:eastAsia="ru-RU"/>
        </w:rPr>
        <w:t xml:space="preserve"> статуса постоянного представительства</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 xml:space="preserve">Статья 12. </w:t>
      </w:r>
      <w:proofErr w:type="gramStart"/>
      <w:r w:rsidRPr="0081698B">
        <w:rPr>
          <w:rFonts w:ascii="Arial" w:eastAsia="Times New Roman" w:hAnsi="Arial" w:cs="Arial"/>
          <w:color w:val="242424"/>
          <w:spacing w:val="2"/>
          <w:sz w:val="31"/>
          <w:szCs w:val="31"/>
          <w:lang w:eastAsia="ru-RU"/>
        </w:rPr>
        <w:t>Искусственное</w:t>
      </w:r>
      <w:proofErr w:type="gramEnd"/>
      <w:r w:rsidRPr="0081698B">
        <w:rPr>
          <w:rFonts w:ascii="Arial" w:eastAsia="Times New Roman" w:hAnsi="Arial" w:cs="Arial"/>
          <w:color w:val="242424"/>
          <w:spacing w:val="2"/>
          <w:sz w:val="31"/>
          <w:szCs w:val="31"/>
          <w:lang w:eastAsia="ru-RU"/>
        </w:rPr>
        <w:t xml:space="preserve"> избежание статуса постоянного представительства за счет агентских соглашений и аналогичных стратегий</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 xml:space="preserve">Статья 12 - </w:t>
      </w:r>
      <w:proofErr w:type="gramStart"/>
      <w:r w:rsidRPr="0081698B">
        <w:rPr>
          <w:rFonts w:ascii="Arial" w:eastAsia="Times New Roman" w:hAnsi="Arial" w:cs="Arial"/>
          <w:color w:val="3C3C3C"/>
          <w:spacing w:val="2"/>
          <w:sz w:val="41"/>
          <w:szCs w:val="41"/>
          <w:lang w:eastAsia="ru-RU"/>
        </w:rPr>
        <w:t>Искусственное</w:t>
      </w:r>
      <w:proofErr w:type="gramEnd"/>
      <w:r w:rsidRPr="0081698B">
        <w:rPr>
          <w:rFonts w:ascii="Arial" w:eastAsia="Times New Roman" w:hAnsi="Arial" w:cs="Arial"/>
          <w:color w:val="3C3C3C"/>
          <w:spacing w:val="2"/>
          <w:sz w:val="41"/>
          <w:szCs w:val="41"/>
          <w:lang w:eastAsia="ru-RU"/>
        </w:rPr>
        <w:t xml:space="preserve"> избежание статуса постоянного представительства за счет агентских соглашений и аналогичных стратегий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Независимо от положений Налогового соглашения, на которое распространяется настоящая Конвенция, определяющих термин "постоянное представительство", с учетом </w:t>
      </w:r>
      <w:hyperlink r:id="rId176"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xml:space="preserve">, если лицо в Договаривающейся Юрисдикции, которая является стороной Налогового соглашения, на которое распространяется настоящая Конвенция, осуществляет деятельность от имени предприятия и, </w:t>
      </w:r>
      <w:proofErr w:type="gramStart"/>
      <w:r w:rsidRPr="0081698B">
        <w:rPr>
          <w:rFonts w:ascii="Arial" w:eastAsia="Times New Roman" w:hAnsi="Arial" w:cs="Arial"/>
          <w:color w:val="2D2D2D"/>
          <w:spacing w:val="2"/>
          <w:sz w:val="21"/>
          <w:szCs w:val="21"/>
          <w:lang w:eastAsia="ru-RU"/>
        </w:rPr>
        <w:t>действуя</w:t>
      </w:r>
      <w:proofErr w:type="gramEnd"/>
      <w:r w:rsidRPr="0081698B">
        <w:rPr>
          <w:rFonts w:ascii="Arial" w:eastAsia="Times New Roman" w:hAnsi="Arial" w:cs="Arial"/>
          <w:color w:val="2D2D2D"/>
          <w:spacing w:val="2"/>
          <w:sz w:val="21"/>
          <w:szCs w:val="21"/>
          <w:lang w:eastAsia="ru-RU"/>
        </w:rPr>
        <w:t xml:space="preserve"> таким образом, обычно заключает контракты или обычно играет основную роль, приводящую к заключению контрактов, которые регулярно заключаются без существенных изменений предприятием, и эти контракты: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от имени предприятия,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по передаче права собственности на имущество, или по предоставлению права пользования имуществом, принадлежащим такому предприятию или в отношении которого такое предприятие имеет право пользования,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по оказанию услуг таким предприятием,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такое предприятие считается имеющим постоянное представительство в такой Договаривающейся Юрисдикции в отношении любой деятельности, которую это лицо осуществляет для предприятия, за исключением случаев, когда такая деятельность, осуществляемая предприятием через постоянное место деятельности этого предприятия, расположенное в этой Договаривающейся Юрисдикции, не будет считаться приводящей к образованию постоянного представительства в соответствии с определением постоянного представительства, содержащимся в Налоговом соглашении, на которое распространяется</w:t>
      </w:r>
      <w:proofErr w:type="gramEnd"/>
      <w:r w:rsidRPr="0081698B">
        <w:rPr>
          <w:rFonts w:ascii="Arial" w:eastAsia="Times New Roman" w:hAnsi="Arial" w:cs="Arial"/>
          <w:color w:val="2D2D2D"/>
          <w:spacing w:val="2"/>
          <w:sz w:val="21"/>
          <w:szCs w:val="21"/>
          <w:lang w:eastAsia="ru-RU"/>
        </w:rPr>
        <w:t xml:space="preserve"> настоящая Конвенция (с учетом изменений, которые могут быть установлены настоящей Конвенцией).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2. </w:t>
      </w:r>
      <w:hyperlink r:id="rId177" w:history="1">
        <w:proofErr w:type="gramStart"/>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не применяется, если лицо, действующее в одной из Договаривающихся Юрисдикций, которая является стороной Налогового соглашения, на которое распространяется настоящая Конвенция, от имени предприятия другой Договаривающейся Юрисдикции, осуществляет предпринимательскую деятельность в первой упомянутой Договаривающейся Юрисдикции в качестве независимого агента и действует для этого предприятия в рамках своей обычной деятельности.</w:t>
      </w:r>
      <w:proofErr w:type="gramEnd"/>
      <w:r w:rsidRPr="0081698B">
        <w:rPr>
          <w:rFonts w:ascii="Arial" w:eastAsia="Times New Roman" w:hAnsi="Arial" w:cs="Arial"/>
          <w:color w:val="2D2D2D"/>
          <w:spacing w:val="2"/>
          <w:sz w:val="21"/>
          <w:szCs w:val="21"/>
          <w:lang w:eastAsia="ru-RU"/>
        </w:rPr>
        <w:t xml:space="preserve"> Если, однако, лицо действует исключительно или в основном исключительно от имени одного или нескольких предприятий, с которыми оно является тесно связанным, то такое лицо не будет рассматриваться как независимый агент по смыслу настоящего пункта в отношении любого такого предприятия.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3. a) </w:t>
      </w:r>
      <w:hyperlink r:id="rId178"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применяется вместо положений Налогового соглашения, на которое распространяется настоящая Конвенция, которые определяют условия, при которых предприятие рассматривается как имеющее постоянное представительство в Договаривающейся Юрисдикции (или лицо рассматривается как постоянное представительство в Договаривающейся Юрисдикции) в отношении деятельности, которую лицо, иное, чем независимый агент, осуществляет для предприятия, но только в той мере, когда такие положения касаются ситуаций, в</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которых</w:t>
      </w:r>
      <w:proofErr w:type="gramEnd"/>
      <w:r w:rsidRPr="0081698B">
        <w:rPr>
          <w:rFonts w:ascii="Arial" w:eastAsia="Times New Roman" w:hAnsi="Arial" w:cs="Arial"/>
          <w:color w:val="2D2D2D"/>
          <w:spacing w:val="2"/>
          <w:sz w:val="21"/>
          <w:szCs w:val="21"/>
          <w:lang w:eastAsia="ru-RU"/>
        </w:rPr>
        <w:t xml:space="preserve"> такое лицо имеет и обычно использует полномочия заключать контракты от имени предприятия в этой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w:t>
      </w:r>
      <w:hyperlink r:id="rId179"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применяется вместо положений Налогового соглашения, на которое распространяется настоящая Конвенция, которые предусматривают, что предприятие не должно рассматриваться как имеющее постоянное представительство в Договаривающейся Юрисдикции в отношении деятельности, которую независимый агент осуществляет для этого предприятия.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 Сторона может оставить за собой право не применять полностью настоящую статью в отношении ее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указанную в </w:t>
      </w:r>
      <w:hyperlink r:id="rId180"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должна уведомить Депозитария о каждом своем Налоговом соглашении, на которое распространяется настоящая Конвенция, которое содержит положение, указанное в </w:t>
      </w:r>
      <w:hyperlink r:id="rId181" w:history="1">
        <w:r w:rsidRPr="0081698B">
          <w:rPr>
            <w:rFonts w:ascii="Arial" w:eastAsia="Times New Roman" w:hAnsi="Arial" w:cs="Arial"/>
            <w:color w:val="00466E"/>
            <w:spacing w:val="2"/>
            <w:sz w:val="21"/>
            <w:szCs w:val="21"/>
            <w:u w:val="single"/>
            <w:lang w:eastAsia="ru-RU"/>
          </w:rPr>
          <w:t>подпункте a) пункта 3</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w:t>
      </w:r>
      <w:hyperlink r:id="rId182"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будет применяться в отношении положения Налогового соглашения, на которое распространяется настоящая Конвенция, только если все Договаривающиеся Юрисдикции сделают уведомление в отношении данного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6.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указанную в </w:t>
      </w:r>
      <w:hyperlink r:id="rId183" w:history="1">
        <w:r w:rsidRPr="0081698B">
          <w:rPr>
            <w:rFonts w:ascii="Arial" w:eastAsia="Times New Roman" w:hAnsi="Arial" w:cs="Arial"/>
            <w:color w:val="00466E"/>
            <w:spacing w:val="2"/>
            <w:sz w:val="21"/>
            <w:szCs w:val="21"/>
            <w:u w:val="single"/>
            <w:lang w:eastAsia="ru-RU"/>
          </w:rPr>
          <w:t>пункте 4</w:t>
        </w:r>
      </w:hyperlink>
      <w:r w:rsidRPr="0081698B">
        <w:rPr>
          <w:rFonts w:ascii="Arial" w:eastAsia="Times New Roman" w:hAnsi="Arial" w:cs="Arial"/>
          <w:color w:val="2D2D2D"/>
          <w:spacing w:val="2"/>
          <w:sz w:val="21"/>
          <w:szCs w:val="21"/>
          <w:lang w:eastAsia="ru-RU"/>
        </w:rPr>
        <w:t>, должна уведомить Депозитария о каждом своем Налоговом соглашении, на которое распространяется настоящая Конвенция, которое содержит положение, указанное в </w:t>
      </w:r>
      <w:hyperlink r:id="rId184" w:history="1">
        <w:r w:rsidRPr="0081698B">
          <w:rPr>
            <w:rFonts w:ascii="Arial" w:eastAsia="Times New Roman" w:hAnsi="Arial" w:cs="Arial"/>
            <w:color w:val="00466E"/>
            <w:spacing w:val="2"/>
            <w:sz w:val="21"/>
            <w:szCs w:val="21"/>
            <w:u w:val="single"/>
            <w:lang w:eastAsia="ru-RU"/>
          </w:rPr>
          <w:t>подпункте b) пункта 3</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w:t>
      </w:r>
      <w:hyperlink r:id="rId185"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применяется в отношении положения Налогового соглашения, на которое распространяется настоящая Конвенция, только если все Договаривающиеся Юрисдикции сделают уведомление в отношении данного положения.</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 xml:space="preserve">Статья 13. </w:t>
      </w:r>
      <w:proofErr w:type="gramStart"/>
      <w:r w:rsidRPr="0081698B">
        <w:rPr>
          <w:rFonts w:ascii="Arial" w:eastAsia="Times New Roman" w:hAnsi="Arial" w:cs="Arial"/>
          <w:color w:val="242424"/>
          <w:spacing w:val="2"/>
          <w:sz w:val="31"/>
          <w:szCs w:val="31"/>
          <w:lang w:eastAsia="ru-RU"/>
        </w:rPr>
        <w:t>Искусственное</w:t>
      </w:r>
      <w:proofErr w:type="gramEnd"/>
      <w:r w:rsidRPr="0081698B">
        <w:rPr>
          <w:rFonts w:ascii="Arial" w:eastAsia="Times New Roman" w:hAnsi="Arial" w:cs="Arial"/>
          <w:color w:val="242424"/>
          <w:spacing w:val="2"/>
          <w:sz w:val="31"/>
          <w:szCs w:val="31"/>
          <w:lang w:eastAsia="ru-RU"/>
        </w:rPr>
        <w:t xml:space="preserve"> избежание статуса постоянного представительства за счет исключений, предусмотренных для конкретных видов деятельности</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lastRenderedPageBreak/>
        <w:t xml:space="preserve">Статья 13 - </w:t>
      </w:r>
      <w:proofErr w:type="gramStart"/>
      <w:r w:rsidRPr="0081698B">
        <w:rPr>
          <w:rFonts w:ascii="Arial" w:eastAsia="Times New Roman" w:hAnsi="Arial" w:cs="Arial"/>
          <w:color w:val="3C3C3C"/>
          <w:spacing w:val="2"/>
          <w:sz w:val="41"/>
          <w:szCs w:val="41"/>
          <w:lang w:eastAsia="ru-RU"/>
        </w:rPr>
        <w:t>Искусственное</w:t>
      </w:r>
      <w:proofErr w:type="gramEnd"/>
      <w:r w:rsidRPr="0081698B">
        <w:rPr>
          <w:rFonts w:ascii="Arial" w:eastAsia="Times New Roman" w:hAnsi="Arial" w:cs="Arial"/>
          <w:color w:val="3C3C3C"/>
          <w:spacing w:val="2"/>
          <w:sz w:val="41"/>
          <w:szCs w:val="41"/>
          <w:lang w:eastAsia="ru-RU"/>
        </w:rPr>
        <w:t xml:space="preserve"> избежание статуса постоянного представительства за счет исключений, предусмотренных для конкретных видов деятельности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Сторона может выбрать либо </w:t>
      </w:r>
      <w:hyperlink r:id="rId186"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(Вариант A), либо </w:t>
      </w:r>
      <w:hyperlink r:id="rId187" w:history="1">
        <w:r w:rsidRPr="0081698B">
          <w:rPr>
            <w:rFonts w:ascii="Arial" w:eastAsia="Times New Roman" w:hAnsi="Arial" w:cs="Arial"/>
            <w:color w:val="00466E"/>
            <w:spacing w:val="2"/>
            <w:sz w:val="21"/>
            <w:szCs w:val="21"/>
            <w:u w:val="single"/>
            <w:lang w:eastAsia="ru-RU"/>
          </w:rPr>
          <w:t>пункт 3</w:t>
        </w:r>
      </w:hyperlink>
      <w:r w:rsidRPr="0081698B">
        <w:rPr>
          <w:rFonts w:ascii="Arial" w:eastAsia="Times New Roman" w:hAnsi="Arial" w:cs="Arial"/>
          <w:color w:val="2D2D2D"/>
          <w:spacing w:val="2"/>
          <w:sz w:val="21"/>
          <w:szCs w:val="21"/>
          <w:lang w:eastAsia="ru-RU"/>
        </w:rPr>
        <w:t> (Вариант B), либо может не выбирать ни один из Вариантов.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b/>
          <w:bCs/>
          <w:i/>
          <w:iCs/>
          <w:color w:val="2D2D2D"/>
          <w:spacing w:val="2"/>
          <w:sz w:val="21"/>
          <w:szCs w:val="21"/>
          <w:lang w:eastAsia="ru-RU"/>
        </w:rPr>
        <w:t>Вариант A</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Независимо от положений Налогового соглашения, на которое распространяется настоящая Конвенция, которые определяют термин "постоянное представительство", термин "постоянное представительство" не включает: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виды деятельности, специально поименованные в Налоговом соглашении, на которое распространяется настоящая Конвенция, (до изменений, внесенных настоящей Конвенцией) как деятельность, которая не рассматривается как образующая постоянное представительство, вне зависимости от того, зависят или нет эти исключения из определения постоянного представительства от того, носит ли эта деятельность подготовительный или вспомогательный характер;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содержание постоянного места деятельности исключительно для целей осуществления для предприятия любой деятельности, не указанной в </w:t>
      </w:r>
      <w:hyperlink r:id="rId188"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содержание постоянного места деятельности исключительно для целей осуществления любой комбинации видов деятельности, указанных в </w:t>
      </w:r>
      <w:hyperlink r:id="rId189" w:history="1">
        <w:r w:rsidRPr="0081698B">
          <w:rPr>
            <w:rFonts w:ascii="Arial" w:eastAsia="Times New Roman" w:hAnsi="Arial" w:cs="Arial"/>
            <w:color w:val="00466E"/>
            <w:spacing w:val="2"/>
            <w:sz w:val="21"/>
            <w:szCs w:val="21"/>
            <w:u w:val="single"/>
            <w:lang w:eastAsia="ru-RU"/>
          </w:rPr>
          <w:t>подпунктах a)</w:t>
        </w:r>
      </w:hyperlink>
      <w:r w:rsidRPr="0081698B">
        <w:rPr>
          <w:rFonts w:ascii="Arial" w:eastAsia="Times New Roman" w:hAnsi="Arial" w:cs="Arial"/>
          <w:color w:val="2D2D2D"/>
          <w:spacing w:val="2"/>
          <w:sz w:val="21"/>
          <w:szCs w:val="21"/>
          <w:lang w:eastAsia="ru-RU"/>
        </w:rPr>
        <w:t> и </w:t>
      </w:r>
      <w:hyperlink r:id="rId190" w:history="1">
        <w:r w:rsidRPr="0081698B">
          <w:rPr>
            <w:rFonts w:ascii="Arial" w:eastAsia="Times New Roman" w:hAnsi="Arial" w:cs="Arial"/>
            <w:color w:val="00466E"/>
            <w:spacing w:val="2"/>
            <w:sz w:val="21"/>
            <w:szCs w:val="21"/>
            <w:u w:val="single"/>
            <w:lang w:eastAsia="ru-RU"/>
          </w:rPr>
          <w:t>b)</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при условии, что такая деятельность или, в случае </w:t>
      </w:r>
      <w:hyperlink r:id="rId191" w:history="1">
        <w:r w:rsidRPr="0081698B">
          <w:rPr>
            <w:rFonts w:ascii="Arial" w:eastAsia="Times New Roman" w:hAnsi="Arial" w:cs="Arial"/>
            <w:color w:val="00466E"/>
            <w:spacing w:val="2"/>
            <w:sz w:val="21"/>
            <w:szCs w:val="21"/>
            <w:u w:val="single"/>
            <w:lang w:eastAsia="ru-RU"/>
          </w:rPr>
          <w:t>подпункта c)</w:t>
        </w:r>
      </w:hyperlink>
      <w:r w:rsidRPr="0081698B">
        <w:rPr>
          <w:rFonts w:ascii="Arial" w:eastAsia="Times New Roman" w:hAnsi="Arial" w:cs="Arial"/>
          <w:color w:val="2D2D2D"/>
          <w:spacing w:val="2"/>
          <w:sz w:val="21"/>
          <w:szCs w:val="21"/>
          <w:lang w:eastAsia="ru-RU"/>
        </w:rPr>
        <w:t>, совокупная деятельность постоянного места деятельности, носит подготовительный или вспомогательный характер.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b/>
          <w:bCs/>
          <w:i/>
          <w:iCs/>
          <w:color w:val="2D2D2D"/>
          <w:spacing w:val="2"/>
          <w:sz w:val="21"/>
          <w:szCs w:val="21"/>
          <w:lang w:eastAsia="ru-RU"/>
        </w:rPr>
        <w:t>Вариант B</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Независимо от положений Налогового соглашения, на которое распространяется настоящая Конвенция, которые определяют термин "постоянное представительство", термин "постоянное представительство" не включает в себя: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виды деятельности, специально поименованные в Налоговом соглашении, на которое распространяется настоящая Конвенция, (до изменений, внесенных настоящей Конвенцией), которые не рассматриваются как деятельность, образующая постоянное представительство, независимо от того, являются или нет эти исключения из определения постоянного представительства деятельностью подготовительного или вспомогательного характера; </w:t>
      </w:r>
      <w:proofErr w:type="gramStart"/>
      <w:r w:rsidRPr="0081698B">
        <w:rPr>
          <w:rFonts w:ascii="Arial" w:eastAsia="Times New Roman" w:hAnsi="Arial" w:cs="Arial"/>
          <w:color w:val="2D2D2D"/>
          <w:spacing w:val="2"/>
          <w:sz w:val="21"/>
          <w:szCs w:val="21"/>
          <w:lang w:eastAsia="ru-RU"/>
        </w:rPr>
        <w:t>кроме случаев, когда соответствующее положение Налогового соглашения, на которое распространяется настоящая Конвенция, прямо устанавливает, что определенная деятельность считается не приводящей к образованию постоянного представительства, если носит подготовительный или вспомогательный характер;</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содержание постоянного места деятельности исключительно для целей осуществления для предприятия любой деятельности, не указанной в </w:t>
      </w:r>
      <w:hyperlink r:id="rId192"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 при условии, что такая деятельность носит подготовительный или вспомогательный характер;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содержание постоянного места деятельности исключительно для целей осуществления любой комбинации видов деятельности, указанных в </w:t>
      </w:r>
      <w:hyperlink r:id="rId193" w:history="1">
        <w:r w:rsidRPr="0081698B">
          <w:rPr>
            <w:rFonts w:ascii="Arial" w:eastAsia="Times New Roman" w:hAnsi="Arial" w:cs="Arial"/>
            <w:color w:val="00466E"/>
            <w:spacing w:val="2"/>
            <w:sz w:val="21"/>
            <w:szCs w:val="21"/>
            <w:u w:val="single"/>
            <w:lang w:eastAsia="ru-RU"/>
          </w:rPr>
          <w:t>подпунктах a)</w:t>
        </w:r>
      </w:hyperlink>
      <w:r w:rsidRPr="0081698B">
        <w:rPr>
          <w:rFonts w:ascii="Arial" w:eastAsia="Times New Roman" w:hAnsi="Arial" w:cs="Arial"/>
          <w:color w:val="2D2D2D"/>
          <w:spacing w:val="2"/>
          <w:sz w:val="21"/>
          <w:szCs w:val="21"/>
          <w:lang w:eastAsia="ru-RU"/>
        </w:rPr>
        <w:t> и </w:t>
      </w:r>
      <w:hyperlink r:id="rId194" w:history="1">
        <w:r w:rsidRPr="0081698B">
          <w:rPr>
            <w:rFonts w:ascii="Arial" w:eastAsia="Times New Roman" w:hAnsi="Arial" w:cs="Arial"/>
            <w:color w:val="00466E"/>
            <w:spacing w:val="2"/>
            <w:sz w:val="21"/>
            <w:szCs w:val="21"/>
            <w:u w:val="single"/>
            <w:lang w:eastAsia="ru-RU"/>
          </w:rPr>
          <w:t>b)</w:t>
        </w:r>
      </w:hyperlink>
      <w:r w:rsidRPr="0081698B">
        <w:rPr>
          <w:rFonts w:ascii="Arial" w:eastAsia="Times New Roman" w:hAnsi="Arial" w:cs="Arial"/>
          <w:color w:val="2D2D2D"/>
          <w:spacing w:val="2"/>
          <w:sz w:val="21"/>
          <w:szCs w:val="21"/>
          <w:lang w:eastAsia="ru-RU"/>
        </w:rPr>
        <w:t xml:space="preserve">, при условии, что </w:t>
      </w:r>
      <w:proofErr w:type="gramStart"/>
      <w:r w:rsidRPr="0081698B">
        <w:rPr>
          <w:rFonts w:ascii="Arial" w:eastAsia="Times New Roman" w:hAnsi="Arial" w:cs="Arial"/>
          <w:color w:val="2D2D2D"/>
          <w:spacing w:val="2"/>
          <w:sz w:val="21"/>
          <w:szCs w:val="21"/>
          <w:lang w:eastAsia="ru-RU"/>
        </w:rPr>
        <w:t>совокупная деятельность постоянного места деятельности, осуществляемая в результате такой комбинации носит</w:t>
      </w:r>
      <w:proofErr w:type="gramEnd"/>
      <w:r w:rsidRPr="0081698B">
        <w:rPr>
          <w:rFonts w:ascii="Arial" w:eastAsia="Times New Roman" w:hAnsi="Arial" w:cs="Arial"/>
          <w:color w:val="2D2D2D"/>
          <w:spacing w:val="2"/>
          <w:sz w:val="21"/>
          <w:szCs w:val="21"/>
          <w:lang w:eastAsia="ru-RU"/>
        </w:rPr>
        <w:t xml:space="preserve"> подготовительный или вспомогательный характер.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Положение Налогового соглашения, на которое распространяется настоящая Конвенция (с учетом изменений, которые могут быть установлены </w:t>
      </w:r>
      <w:hyperlink r:id="rId195" w:history="1">
        <w:r w:rsidRPr="0081698B">
          <w:rPr>
            <w:rFonts w:ascii="Arial" w:eastAsia="Times New Roman" w:hAnsi="Arial" w:cs="Arial"/>
            <w:color w:val="00466E"/>
            <w:spacing w:val="2"/>
            <w:sz w:val="21"/>
            <w:szCs w:val="21"/>
            <w:u w:val="single"/>
            <w:lang w:eastAsia="ru-RU"/>
          </w:rPr>
          <w:t>пунктом 2</w:t>
        </w:r>
      </w:hyperlink>
      <w:r w:rsidRPr="0081698B">
        <w:rPr>
          <w:rFonts w:ascii="Arial" w:eastAsia="Times New Roman" w:hAnsi="Arial" w:cs="Arial"/>
          <w:color w:val="2D2D2D"/>
          <w:spacing w:val="2"/>
          <w:sz w:val="21"/>
          <w:szCs w:val="21"/>
          <w:lang w:eastAsia="ru-RU"/>
        </w:rPr>
        <w:t> или </w:t>
      </w:r>
      <w:hyperlink r:id="rId196"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xml:space="preserve">, в котором </w:t>
      </w:r>
      <w:r w:rsidRPr="0081698B">
        <w:rPr>
          <w:rFonts w:ascii="Arial" w:eastAsia="Times New Roman" w:hAnsi="Arial" w:cs="Arial"/>
          <w:color w:val="2D2D2D"/>
          <w:spacing w:val="2"/>
          <w:sz w:val="21"/>
          <w:szCs w:val="21"/>
          <w:lang w:eastAsia="ru-RU"/>
        </w:rPr>
        <w:lastRenderedPageBreak/>
        <w:t>перечислены специальные виды деятельности, не приводящие к образованию постоянного представительства, не распространяется на постоянное место деятельности, которое используется или эксплуатируется предприятием, если то же предприятие или тесно связанное с ним другое предприятие осуществляет предпринимательскую деятельность в том же месте</w:t>
      </w:r>
      <w:proofErr w:type="gramEnd"/>
      <w:r w:rsidRPr="0081698B">
        <w:rPr>
          <w:rFonts w:ascii="Arial" w:eastAsia="Times New Roman" w:hAnsi="Arial" w:cs="Arial"/>
          <w:color w:val="2D2D2D"/>
          <w:spacing w:val="2"/>
          <w:sz w:val="21"/>
          <w:szCs w:val="21"/>
          <w:lang w:eastAsia="ru-RU"/>
        </w:rPr>
        <w:t xml:space="preserve"> или в другом месте в той же Договаривающейся Юрисдикции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это место или другое место приводит к образованию постоянного представительства для предприятия или тесно с ним связанного предприятия в соответствии с положениями Налогового соглашения, на которое распространяется настоящая Конвенция, определяющими постоянное представительство,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совокупная деятельность в результате комбинации деятельности, осуществляемой двумя предприятиями в том же месте, или тем же предприятием или тесно связанными предприятиями в двух местах, не носит подготовительный или вспомогательный характер,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при условии, что предпринимательская деятельность, осуществляемая двумя предприятиями в том же месте или тем же предприятием или тесно связанными предприятиями в двух местах, представляет собой взаимодополняющие функции, которые являются частью единого бизнес-процесса.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5. a) </w:t>
      </w:r>
      <w:hyperlink r:id="rId197"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или</w:t>
      </w:r>
      <w:hyperlink r:id="rId198" w:history="1">
        <w:r w:rsidRPr="0081698B">
          <w:rPr>
            <w:rFonts w:ascii="Arial" w:eastAsia="Times New Roman" w:hAnsi="Arial" w:cs="Arial"/>
            <w:color w:val="00466E"/>
            <w:spacing w:val="2"/>
            <w:sz w:val="21"/>
            <w:szCs w:val="21"/>
            <w:u w:val="single"/>
            <w:lang w:eastAsia="ru-RU"/>
          </w:rPr>
          <w:t> 3</w:t>
        </w:r>
      </w:hyperlink>
      <w:r w:rsidRPr="0081698B">
        <w:rPr>
          <w:rFonts w:ascii="Arial" w:eastAsia="Times New Roman" w:hAnsi="Arial" w:cs="Arial"/>
          <w:color w:val="2D2D2D"/>
          <w:spacing w:val="2"/>
          <w:sz w:val="21"/>
          <w:szCs w:val="21"/>
          <w:lang w:eastAsia="ru-RU"/>
        </w:rPr>
        <w:t> применяется вместо соответствующих положений Налогового соглашения, на которое распространяется настоящая Конвенция, в которых перечислены специальные виды деятельности, которые считаются не приводящими к образованию постоянного представительства, даже если деятельность осуществляется через постоянное место деятельности (или положений Налогового соглашения, на которое распространяется настоящая Конвенция, которые действуют аналогичным образом).</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w:t>
      </w:r>
      <w:hyperlink r:id="rId199"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к положениям Налогового соглашения, на которое распространяется настоящая Конвенция (с учетом изменений, которые могут быть установлены </w:t>
      </w:r>
      <w:hyperlink r:id="rId200" w:history="1">
        <w:r w:rsidRPr="0081698B">
          <w:rPr>
            <w:rFonts w:ascii="Arial" w:eastAsia="Times New Roman" w:hAnsi="Arial" w:cs="Arial"/>
            <w:color w:val="00466E"/>
            <w:spacing w:val="2"/>
            <w:sz w:val="21"/>
            <w:szCs w:val="21"/>
            <w:u w:val="single"/>
            <w:lang w:eastAsia="ru-RU"/>
          </w:rPr>
          <w:t>пунктом 2</w:t>
        </w:r>
      </w:hyperlink>
      <w:r w:rsidRPr="0081698B">
        <w:rPr>
          <w:rFonts w:ascii="Arial" w:eastAsia="Times New Roman" w:hAnsi="Arial" w:cs="Arial"/>
          <w:color w:val="2D2D2D"/>
          <w:spacing w:val="2"/>
          <w:sz w:val="21"/>
          <w:szCs w:val="21"/>
          <w:lang w:eastAsia="ru-RU"/>
        </w:rPr>
        <w:t> или </w:t>
      </w:r>
      <w:hyperlink r:id="rId201"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в которых перечислены специальные виды деятельности, которые считаются не приводящими к образованию постоянного представительства, даже если деятельность осуществляется через постоянное место деятельности (или положений Налогового соглашения, на которое распространяется настоящая Конвенция, которые действуют аналогичным образом).</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не применять полностью настоящую статью в отношении Налоговых соглашений, на которые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w:t>
      </w:r>
      <w:hyperlink r:id="rId202"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в отношении Налоговых соглашений, на которые распространяется настоящая Конвенция, которые прямо устанавливают, что специальные виды деятельности не рассматриваются как образующие постоянное представительство, только если каждый из таких видов деятельности носит подготовительный или вспомогательный характер;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не применять </w:t>
      </w:r>
      <w:hyperlink r:id="rId203"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в отношении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7. Каждая сторона, которая выбрала какой-либо Вариант согласно </w:t>
      </w:r>
      <w:hyperlink r:id="rId204" w:history="1">
        <w:r w:rsidRPr="0081698B">
          <w:rPr>
            <w:rFonts w:ascii="Arial" w:eastAsia="Times New Roman" w:hAnsi="Arial" w:cs="Arial"/>
            <w:color w:val="00466E"/>
            <w:spacing w:val="2"/>
            <w:sz w:val="21"/>
            <w:szCs w:val="21"/>
            <w:u w:val="single"/>
            <w:lang w:eastAsia="ru-RU"/>
          </w:rPr>
          <w:t>пункту 1</w:t>
        </w:r>
      </w:hyperlink>
      <w:r w:rsidRPr="0081698B">
        <w:rPr>
          <w:rFonts w:ascii="Arial" w:eastAsia="Times New Roman" w:hAnsi="Arial" w:cs="Arial"/>
          <w:color w:val="2D2D2D"/>
          <w:spacing w:val="2"/>
          <w:sz w:val="21"/>
          <w:szCs w:val="21"/>
          <w:lang w:eastAsia="ru-RU"/>
        </w:rPr>
        <w:t>, уведомляет Депозитария о своем выборе Варианта. Такое уведомление также включает список всех Налоговых соглашений, на которые распространяется настоящая Конвенция, которые содержат положения, указанные в </w:t>
      </w:r>
      <w:hyperlink r:id="rId205" w:history="1">
        <w:r w:rsidRPr="0081698B">
          <w:rPr>
            <w:rFonts w:ascii="Arial" w:eastAsia="Times New Roman" w:hAnsi="Arial" w:cs="Arial"/>
            <w:color w:val="00466E"/>
            <w:spacing w:val="2"/>
            <w:sz w:val="21"/>
            <w:szCs w:val="21"/>
            <w:u w:val="single"/>
            <w:lang w:eastAsia="ru-RU"/>
          </w:rPr>
          <w:t>подпункте a) пункта 5,</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 Вариант будет применяться в отношении положения Налогового соглашения, на которое распространяется настоящая Конвенция, только если все Договаривающиеся Юрисдикции выберут один и тот же Вариант и сделают уведомление в отношении данного положения.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 xml:space="preserve">8.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указанную в </w:t>
      </w:r>
      <w:hyperlink r:id="rId206"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 или </w:t>
      </w:r>
      <w:hyperlink r:id="rId207" w:history="1">
        <w:r w:rsidRPr="0081698B">
          <w:rPr>
            <w:rFonts w:ascii="Arial" w:eastAsia="Times New Roman" w:hAnsi="Arial" w:cs="Arial"/>
            <w:color w:val="00466E"/>
            <w:spacing w:val="2"/>
            <w:sz w:val="21"/>
            <w:szCs w:val="21"/>
            <w:u w:val="single"/>
            <w:lang w:eastAsia="ru-RU"/>
          </w:rPr>
          <w:t>c) пункта 6</w:t>
        </w:r>
      </w:hyperlink>
      <w:r w:rsidRPr="0081698B">
        <w:rPr>
          <w:rFonts w:ascii="Arial" w:eastAsia="Times New Roman" w:hAnsi="Arial" w:cs="Arial"/>
          <w:color w:val="2D2D2D"/>
          <w:spacing w:val="2"/>
          <w:sz w:val="21"/>
          <w:szCs w:val="21"/>
          <w:lang w:eastAsia="ru-RU"/>
        </w:rPr>
        <w:t>, и не выбрала ни один из Вариантов согласно </w:t>
      </w:r>
      <w:hyperlink r:id="rId208" w:history="1">
        <w:r w:rsidRPr="0081698B">
          <w:rPr>
            <w:rFonts w:ascii="Arial" w:eastAsia="Times New Roman" w:hAnsi="Arial" w:cs="Arial"/>
            <w:color w:val="00466E"/>
            <w:spacing w:val="2"/>
            <w:sz w:val="21"/>
            <w:szCs w:val="21"/>
            <w:u w:val="single"/>
            <w:lang w:eastAsia="ru-RU"/>
          </w:rPr>
          <w:t>пункту 1</w:t>
        </w:r>
      </w:hyperlink>
      <w:r w:rsidRPr="0081698B">
        <w:rPr>
          <w:rFonts w:ascii="Arial" w:eastAsia="Times New Roman" w:hAnsi="Arial" w:cs="Arial"/>
          <w:color w:val="2D2D2D"/>
          <w:spacing w:val="2"/>
          <w:sz w:val="21"/>
          <w:szCs w:val="21"/>
          <w:lang w:eastAsia="ru-RU"/>
        </w:rPr>
        <w:t>, уведомляет Депозитария о каждом своем Налоговом соглашении, на которое распространяется настоящая Конвенция, которое содержит положение, указанное в </w:t>
      </w:r>
      <w:hyperlink r:id="rId209" w:history="1">
        <w:r w:rsidRPr="0081698B">
          <w:rPr>
            <w:rFonts w:ascii="Arial" w:eastAsia="Times New Roman" w:hAnsi="Arial" w:cs="Arial"/>
            <w:color w:val="00466E"/>
            <w:spacing w:val="2"/>
            <w:sz w:val="21"/>
            <w:szCs w:val="21"/>
            <w:u w:val="single"/>
            <w:lang w:eastAsia="ru-RU"/>
          </w:rPr>
          <w:t>подпункте b) пункта 5</w:t>
        </w:r>
      </w:hyperlink>
      <w:r w:rsidRPr="0081698B">
        <w:rPr>
          <w:rFonts w:ascii="Arial" w:eastAsia="Times New Roman" w:hAnsi="Arial" w:cs="Arial"/>
          <w:color w:val="2D2D2D"/>
          <w:spacing w:val="2"/>
          <w:sz w:val="21"/>
          <w:szCs w:val="21"/>
          <w:lang w:eastAsia="ru-RU"/>
        </w:rPr>
        <w:t>, а также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w:t>
      </w:r>
      <w:hyperlink r:id="rId210"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применяется в отношении положения Налогового соглашения, на которое распространяется настоящая Конвенция, только если все Договаривающиеся Юрисдикции сделают уведомление в отношении данного положения согласно настоящему пункту или </w:t>
      </w:r>
      <w:hyperlink r:id="rId211" w:history="1">
        <w:r w:rsidRPr="0081698B">
          <w:rPr>
            <w:rFonts w:ascii="Arial" w:eastAsia="Times New Roman" w:hAnsi="Arial" w:cs="Arial"/>
            <w:color w:val="00466E"/>
            <w:spacing w:val="2"/>
            <w:sz w:val="21"/>
            <w:szCs w:val="21"/>
            <w:u w:val="single"/>
            <w:lang w:eastAsia="ru-RU"/>
          </w:rPr>
          <w:t>пункту 7</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14. Разделение контрактов</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14 - Разделение контрактов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Исключительно в целях определения, был ли превышен период (периоды), упомянутый в положении Налогового соглашения, на которое распространяется настоящая Конвенция, который обусловлен периодом (или периодами) времени, после которого конкретные объекты или виды деятельности образуют постоянное представительство:</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если предприятие Договаривающейся Юрисдикции осуществляет деятельность в другой Договаривающейся Юрисдикции в месте, которое образует строительную площадку, строительный или монтажный объект или другой конкретный объект, определенный в соответствующем положении Налогового соглашения, на которое распространяется настоящая Конвенция, или осуществляет надзорную или консультационную деятельность в связи с таким местом, в отношении положения Налогового соглашения, на которое распространяется настоящая Конвенция, которое относится к</w:t>
      </w:r>
      <w:proofErr w:type="gramEnd"/>
      <w:r w:rsidRPr="0081698B">
        <w:rPr>
          <w:rFonts w:ascii="Arial" w:eastAsia="Times New Roman" w:hAnsi="Arial" w:cs="Arial"/>
          <w:color w:val="2D2D2D"/>
          <w:spacing w:val="2"/>
          <w:sz w:val="21"/>
          <w:szCs w:val="21"/>
          <w:lang w:eastAsia="ru-RU"/>
        </w:rPr>
        <w:t xml:space="preserve"> таким видам деятельности, и эти виды деятельности осуществляются в течение одного или нескольких периодов времени, которые в совокупности превышают 30 дней без превышения периода или периодов, указанных в соответствующем положении Налогового соглашения, на которое распространяется настоящая Конвенция;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если связанные виды деятельности осуществляются в этой другой Договаривающейся Юрисдикции на той же строительной площадке, строительном или монтажном объекте или другом месте, определенном в соответствующем положении Налогового соглашения, на которое распространяется настоящая Конвенция, (или, если соответствующее положение Налогового соглашения, на которое распространяется настоящая Конвенция, применяется к надзорной или консультационной деятельности, связанной с ними), в течение различных периодов времени, каждый</w:t>
      </w:r>
      <w:proofErr w:type="gramEnd"/>
      <w:r w:rsidRPr="0081698B">
        <w:rPr>
          <w:rFonts w:ascii="Arial" w:eastAsia="Times New Roman" w:hAnsi="Arial" w:cs="Arial"/>
          <w:color w:val="2D2D2D"/>
          <w:spacing w:val="2"/>
          <w:sz w:val="21"/>
          <w:szCs w:val="21"/>
          <w:lang w:eastAsia="ru-RU"/>
        </w:rPr>
        <w:t xml:space="preserve"> из которых превышает 30 дней, одним или несколькими предприятиями, тесно связанными с первым упомянутым предприятием,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такие различные периоды времени добавляются к совокупному периоду времени, в течение которого первое упомянутое предприятие осуществляло деятельность на этой строительной площадке, строительном или монтажном объекте или другом месте, определенном в соответствующем положении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w:t>
      </w:r>
      <w:hyperlink r:id="rId212"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xml:space="preserve"> применяется </w:t>
      </w:r>
      <w:proofErr w:type="gramStart"/>
      <w:r w:rsidRPr="0081698B">
        <w:rPr>
          <w:rFonts w:ascii="Arial" w:eastAsia="Times New Roman" w:hAnsi="Arial" w:cs="Arial"/>
          <w:color w:val="2D2D2D"/>
          <w:spacing w:val="2"/>
          <w:sz w:val="21"/>
          <w:szCs w:val="21"/>
          <w:lang w:eastAsia="ru-RU"/>
        </w:rPr>
        <w:t>вместо</w:t>
      </w:r>
      <w:proofErr w:type="gramEnd"/>
      <w:r w:rsidRPr="0081698B">
        <w:rPr>
          <w:rFonts w:ascii="Arial" w:eastAsia="Times New Roman" w:hAnsi="Arial" w:cs="Arial"/>
          <w:color w:val="2D2D2D"/>
          <w:spacing w:val="2"/>
          <w:sz w:val="21"/>
          <w:szCs w:val="21"/>
          <w:lang w:eastAsia="ru-RU"/>
        </w:rPr>
        <w:t xml:space="preserve"> или </w:t>
      </w:r>
      <w:proofErr w:type="gramStart"/>
      <w:r w:rsidRPr="0081698B">
        <w:rPr>
          <w:rFonts w:ascii="Arial" w:eastAsia="Times New Roman" w:hAnsi="Arial" w:cs="Arial"/>
          <w:color w:val="2D2D2D"/>
          <w:spacing w:val="2"/>
          <w:sz w:val="21"/>
          <w:szCs w:val="21"/>
          <w:lang w:eastAsia="ru-RU"/>
        </w:rPr>
        <w:t>при</w:t>
      </w:r>
      <w:proofErr w:type="gramEnd"/>
      <w:r w:rsidRPr="0081698B">
        <w:rPr>
          <w:rFonts w:ascii="Arial" w:eastAsia="Times New Roman" w:hAnsi="Arial" w:cs="Arial"/>
          <w:color w:val="2D2D2D"/>
          <w:spacing w:val="2"/>
          <w:sz w:val="21"/>
          <w:szCs w:val="21"/>
          <w:lang w:eastAsia="ru-RU"/>
        </w:rPr>
        <w:t xml:space="preserve"> отсутствии положений Налогового соглашения, на которое распространяется настоящая Конвенция, в той мере, в какой такие положения касаются разделения контрактов на несколько частей с целью </w:t>
      </w:r>
      <w:proofErr w:type="spellStart"/>
      <w:r w:rsidRPr="0081698B">
        <w:rPr>
          <w:rFonts w:ascii="Arial" w:eastAsia="Times New Roman" w:hAnsi="Arial" w:cs="Arial"/>
          <w:color w:val="2D2D2D"/>
          <w:spacing w:val="2"/>
          <w:sz w:val="21"/>
          <w:szCs w:val="21"/>
          <w:lang w:eastAsia="ru-RU"/>
        </w:rPr>
        <w:t>избежания</w:t>
      </w:r>
      <w:proofErr w:type="spellEnd"/>
      <w:r w:rsidRPr="0081698B">
        <w:rPr>
          <w:rFonts w:ascii="Arial" w:eastAsia="Times New Roman" w:hAnsi="Arial" w:cs="Arial"/>
          <w:color w:val="2D2D2D"/>
          <w:spacing w:val="2"/>
          <w:sz w:val="21"/>
          <w:szCs w:val="21"/>
          <w:lang w:eastAsia="ru-RU"/>
        </w:rPr>
        <w:t xml:space="preserve"> применения срока или сроков в отношении существования постоянного представительства для конкретных объектов или видов деятельности, указанных в </w:t>
      </w:r>
      <w:hyperlink r:id="rId213"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a) не применять полностью настоящую статью к Налоговым соглашениям,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полностью настоящую статью в отношении положений Налоговых соглашений, на которые распространяется настоящая Конвенция, связанных с разведкой или разработкой природных ресурсов.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Каждая Сторона, которая не сделала оговорку, указанную в </w:t>
      </w:r>
      <w:hyperlink r:id="rId214" w:history="1">
        <w:r w:rsidRPr="0081698B">
          <w:rPr>
            <w:rFonts w:ascii="Arial" w:eastAsia="Times New Roman" w:hAnsi="Arial" w:cs="Arial"/>
            <w:color w:val="00466E"/>
            <w:spacing w:val="2"/>
            <w:sz w:val="21"/>
            <w:szCs w:val="21"/>
            <w:u w:val="single"/>
            <w:lang w:eastAsia="ru-RU"/>
          </w:rPr>
          <w:t>подпункте a) пункта 3</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отношений, на которое распространяется настоящая Конвенция, положение, указанное в </w:t>
      </w:r>
      <w:hyperlink r:id="rId215"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которое не является предметом оговорки в соответствии с </w:t>
      </w:r>
      <w:hyperlink r:id="rId216" w:history="1">
        <w:r w:rsidRPr="0081698B">
          <w:rPr>
            <w:rFonts w:ascii="Arial" w:eastAsia="Times New Roman" w:hAnsi="Arial" w:cs="Arial"/>
            <w:color w:val="00466E"/>
            <w:spacing w:val="2"/>
            <w:sz w:val="21"/>
            <w:szCs w:val="21"/>
            <w:u w:val="single"/>
            <w:lang w:eastAsia="ru-RU"/>
          </w:rPr>
          <w:t>подпунктом b) пункта 3</w:t>
        </w:r>
      </w:hyperlink>
      <w:r w:rsidRPr="0081698B">
        <w:rPr>
          <w:rFonts w:ascii="Arial" w:eastAsia="Times New Roman" w:hAnsi="Arial" w:cs="Arial"/>
          <w:color w:val="2D2D2D"/>
          <w:spacing w:val="2"/>
          <w:sz w:val="21"/>
          <w:szCs w:val="21"/>
          <w:lang w:eastAsia="ru-RU"/>
        </w:rPr>
        <w:t>, и если содержит, номер статьи и пункта каждого такого положения.</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такое уведомление в отношении положения Налогового соглашения, на которое распространяется настоящая Конвенция, такое положение заменяется положениями </w:t>
      </w:r>
      <w:hyperlink r:id="rId217"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в той мере, в какой это предусмотрено в </w:t>
      </w:r>
      <w:hyperlink r:id="rId218"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В других случаях </w:t>
      </w:r>
      <w:hyperlink r:id="rId219"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w:t>
      </w:r>
      <w:hyperlink r:id="rId220"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15. Определение лица, тесно связанного с предприятием</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15 - Определение лица, тесно связанного с предприятием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Для целей положений Налогового соглашения, на которое распространяется настоящая Конвенция, которые изменяются </w:t>
      </w:r>
      <w:hyperlink r:id="rId221" w:history="1">
        <w:r w:rsidRPr="0081698B">
          <w:rPr>
            <w:rFonts w:ascii="Arial" w:eastAsia="Times New Roman" w:hAnsi="Arial" w:cs="Arial"/>
            <w:color w:val="00466E"/>
            <w:spacing w:val="2"/>
            <w:sz w:val="21"/>
            <w:szCs w:val="21"/>
            <w:u w:val="single"/>
            <w:lang w:eastAsia="ru-RU"/>
          </w:rPr>
          <w:t>пунктом 2 статьи 12 (Искусственное избежание статуса постоянного представительства за счет агентских соглашений и аналогичных стратегий)</w:t>
        </w:r>
      </w:hyperlink>
      <w:r w:rsidRPr="0081698B">
        <w:rPr>
          <w:rFonts w:ascii="Arial" w:eastAsia="Times New Roman" w:hAnsi="Arial" w:cs="Arial"/>
          <w:color w:val="2D2D2D"/>
          <w:spacing w:val="2"/>
          <w:sz w:val="21"/>
          <w:szCs w:val="21"/>
          <w:lang w:eastAsia="ru-RU"/>
        </w:rPr>
        <w:t>,</w:t>
      </w:r>
      <w:hyperlink r:id="rId222" w:history="1">
        <w:r w:rsidRPr="0081698B">
          <w:rPr>
            <w:rFonts w:ascii="Arial" w:eastAsia="Times New Roman" w:hAnsi="Arial" w:cs="Arial"/>
            <w:color w:val="00466E"/>
            <w:spacing w:val="2"/>
            <w:sz w:val="21"/>
            <w:szCs w:val="21"/>
            <w:u w:val="single"/>
            <w:lang w:eastAsia="ru-RU"/>
          </w:rPr>
          <w:t> пунктом 4 статьи 13 (Искусственное избежание статуса постоянного представительства за счет исключений, предусмотренных для конкретных видов деятельности)</w:t>
        </w:r>
      </w:hyperlink>
      <w:r w:rsidRPr="0081698B">
        <w:rPr>
          <w:rFonts w:ascii="Arial" w:eastAsia="Times New Roman" w:hAnsi="Arial" w:cs="Arial"/>
          <w:color w:val="2D2D2D"/>
          <w:spacing w:val="2"/>
          <w:sz w:val="21"/>
          <w:szCs w:val="21"/>
          <w:lang w:eastAsia="ru-RU"/>
        </w:rPr>
        <w:t> или </w:t>
      </w:r>
      <w:hyperlink r:id="rId223" w:history="1">
        <w:r w:rsidRPr="0081698B">
          <w:rPr>
            <w:rFonts w:ascii="Arial" w:eastAsia="Times New Roman" w:hAnsi="Arial" w:cs="Arial"/>
            <w:color w:val="00466E"/>
            <w:spacing w:val="2"/>
            <w:sz w:val="21"/>
            <w:szCs w:val="21"/>
            <w:u w:val="single"/>
            <w:lang w:eastAsia="ru-RU"/>
          </w:rPr>
          <w:t>пунктом 1 статьи 14 (Разделение контрактов)</w:t>
        </w:r>
      </w:hyperlink>
      <w:r w:rsidRPr="0081698B">
        <w:rPr>
          <w:rFonts w:ascii="Arial" w:eastAsia="Times New Roman" w:hAnsi="Arial" w:cs="Arial"/>
          <w:color w:val="2D2D2D"/>
          <w:spacing w:val="2"/>
          <w:sz w:val="21"/>
          <w:szCs w:val="21"/>
          <w:lang w:eastAsia="ru-RU"/>
        </w:rPr>
        <w:t>, лицо считается тесно связанным с предприятием, если, основываясь</w:t>
      </w:r>
      <w:proofErr w:type="gramEnd"/>
      <w:r w:rsidRPr="0081698B">
        <w:rPr>
          <w:rFonts w:ascii="Arial" w:eastAsia="Times New Roman" w:hAnsi="Arial" w:cs="Arial"/>
          <w:color w:val="2D2D2D"/>
          <w:spacing w:val="2"/>
          <w:sz w:val="21"/>
          <w:szCs w:val="21"/>
          <w:lang w:eastAsia="ru-RU"/>
        </w:rPr>
        <w:t xml:space="preserve"> на всех соответствующих фактах и обстоятельствах, одно лицо имеет контроль над другим, или оба находятся под контролем одних и тех же лиц или предприятий. </w:t>
      </w:r>
      <w:proofErr w:type="gramStart"/>
      <w:r w:rsidRPr="0081698B">
        <w:rPr>
          <w:rFonts w:ascii="Arial" w:eastAsia="Times New Roman" w:hAnsi="Arial" w:cs="Arial"/>
          <w:color w:val="2D2D2D"/>
          <w:spacing w:val="2"/>
          <w:sz w:val="21"/>
          <w:szCs w:val="21"/>
          <w:lang w:eastAsia="ru-RU"/>
        </w:rPr>
        <w:t xml:space="preserve">В любом случае, лицо считается тесно связанным с предприятием, если </w:t>
      </w:r>
      <w:proofErr w:type="spellStart"/>
      <w:r w:rsidRPr="0081698B">
        <w:rPr>
          <w:rFonts w:ascii="Arial" w:eastAsia="Times New Roman" w:hAnsi="Arial" w:cs="Arial"/>
          <w:color w:val="2D2D2D"/>
          <w:spacing w:val="2"/>
          <w:sz w:val="21"/>
          <w:szCs w:val="21"/>
          <w:lang w:eastAsia="ru-RU"/>
        </w:rPr>
        <w:t>бенефициарная</w:t>
      </w:r>
      <w:proofErr w:type="spellEnd"/>
      <w:r w:rsidRPr="0081698B">
        <w:rPr>
          <w:rFonts w:ascii="Arial" w:eastAsia="Times New Roman" w:hAnsi="Arial" w:cs="Arial"/>
          <w:color w:val="2D2D2D"/>
          <w:spacing w:val="2"/>
          <w:sz w:val="21"/>
          <w:szCs w:val="21"/>
          <w:lang w:eastAsia="ru-RU"/>
        </w:rPr>
        <w:t xml:space="preserve"> доля участия лица в другом лице прямо или косвенно составляет более 50 процентов (или, в случае компании, более 50 процентов совокупных голосов и стоимости акций компании или 50 процентов акционерного капитала компании), или если </w:t>
      </w:r>
      <w:proofErr w:type="spellStart"/>
      <w:r w:rsidRPr="0081698B">
        <w:rPr>
          <w:rFonts w:ascii="Arial" w:eastAsia="Times New Roman" w:hAnsi="Arial" w:cs="Arial"/>
          <w:color w:val="2D2D2D"/>
          <w:spacing w:val="2"/>
          <w:sz w:val="21"/>
          <w:szCs w:val="21"/>
          <w:lang w:eastAsia="ru-RU"/>
        </w:rPr>
        <w:t>бенефициарная</w:t>
      </w:r>
      <w:proofErr w:type="spellEnd"/>
      <w:r w:rsidRPr="0081698B">
        <w:rPr>
          <w:rFonts w:ascii="Arial" w:eastAsia="Times New Roman" w:hAnsi="Arial" w:cs="Arial"/>
          <w:color w:val="2D2D2D"/>
          <w:spacing w:val="2"/>
          <w:sz w:val="21"/>
          <w:szCs w:val="21"/>
          <w:lang w:eastAsia="ru-RU"/>
        </w:rPr>
        <w:t xml:space="preserve"> доля участия другого лица в лице и в предприятии прямо или косвенно составляет более</w:t>
      </w:r>
      <w:proofErr w:type="gramEnd"/>
      <w:r w:rsidRPr="0081698B">
        <w:rPr>
          <w:rFonts w:ascii="Arial" w:eastAsia="Times New Roman" w:hAnsi="Arial" w:cs="Arial"/>
          <w:color w:val="2D2D2D"/>
          <w:spacing w:val="2"/>
          <w:sz w:val="21"/>
          <w:szCs w:val="21"/>
          <w:lang w:eastAsia="ru-RU"/>
        </w:rPr>
        <w:t xml:space="preserve"> 50 процентов (или, в случае компании, более 50 процентов совокупных голосов и стоимости акций компании или 50 процентов акционерного капитала компании).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Сторона, которая сделала оговорки, указанные в </w:t>
      </w:r>
      <w:hyperlink r:id="rId224" w:history="1">
        <w:r w:rsidRPr="0081698B">
          <w:rPr>
            <w:rFonts w:ascii="Arial" w:eastAsia="Times New Roman" w:hAnsi="Arial" w:cs="Arial"/>
            <w:color w:val="00466E"/>
            <w:spacing w:val="2"/>
            <w:sz w:val="21"/>
            <w:szCs w:val="21"/>
            <w:u w:val="single"/>
            <w:lang w:eastAsia="ru-RU"/>
          </w:rPr>
          <w:t>пункте 4 статьи 12 (Искусственное избежание статуса постоянного представительства за счет агентских соглашений и аналогичных стратегий)</w:t>
        </w:r>
      </w:hyperlink>
      <w:r w:rsidRPr="0081698B">
        <w:rPr>
          <w:rFonts w:ascii="Arial" w:eastAsia="Times New Roman" w:hAnsi="Arial" w:cs="Arial"/>
          <w:color w:val="2D2D2D"/>
          <w:spacing w:val="2"/>
          <w:sz w:val="21"/>
          <w:szCs w:val="21"/>
          <w:lang w:eastAsia="ru-RU"/>
        </w:rPr>
        <w:t>, </w:t>
      </w:r>
      <w:hyperlink r:id="rId225" w:history="1">
        <w:r w:rsidRPr="0081698B">
          <w:rPr>
            <w:rFonts w:ascii="Arial" w:eastAsia="Times New Roman" w:hAnsi="Arial" w:cs="Arial"/>
            <w:color w:val="00466E"/>
            <w:spacing w:val="2"/>
            <w:sz w:val="21"/>
            <w:szCs w:val="21"/>
            <w:u w:val="single"/>
            <w:lang w:eastAsia="ru-RU"/>
          </w:rPr>
          <w:t>подпункте a)</w:t>
        </w:r>
      </w:hyperlink>
      <w:r w:rsidRPr="0081698B">
        <w:rPr>
          <w:rFonts w:ascii="Arial" w:eastAsia="Times New Roman" w:hAnsi="Arial" w:cs="Arial"/>
          <w:color w:val="2D2D2D"/>
          <w:spacing w:val="2"/>
          <w:sz w:val="21"/>
          <w:szCs w:val="21"/>
          <w:lang w:eastAsia="ru-RU"/>
        </w:rPr>
        <w:t> или </w:t>
      </w:r>
      <w:hyperlink r:id="rId226" w:history="1">
        <w:r w:rsidRPr="0081698B">
          <w:rPr>
            <w:rFonts w:ascii="Arial" w:eastAsia="Times New Roman" w:hAnsi="Arial" w:cs="Arial"/>
            <w:color w:val="00466E"/>
            <w:spacing w:val="2"/>
            <w:sz w:val="21"/>
            <w:szCs w:val="21"/>
            <w:u w:val="single"/>
            <w:lang w:eastAsia="ru-RU"/>
          </w:rPr>
          <w:t>c) пункта 6 статьи 13 (Искусственное избежание статуса постоянного представительства за счет исключений, предусмотренных для конкретных видов деятельности)</w:t>
        </w:r>
      </w:hyperlink>
      <w:r w:rsidRPr="0081698B">
        <w:rPr>
          <w:rFonts w:ascii="Arial" w:eastAsia="Times New Roman" w:hAnsi="Arial" w:cs="Arial"/>
          <w:color w:val="2D2D2D"/>
          <w:spacing w:val="2"/>
          <w:sz w:val="21"/>
          <w:szCs w:val="21"/>
          <w:lang w:eastAsia="ru-RU"/>
        </w:rPr>
        <w:t> или </w:t>
      </w:r>
      <w:hyperlink r:id="rId227" w:history="1">
        <w:r w:rsidRPr="0081698B">
          <w:rPr>
            <w:rFonts w:ascii="Arial" w:eastAsia="Times New Roman" w:hAnsi="Arial" w:cs="Arial"/>
            <w:color w:val="00466E"/>
            <w:spacing w:val="2"/>
            <w:sz w:val="21"/>
            <w:szCs w:val="21"/>
            <w:u w:val="single"/>
            <w:lang w:eastAsia="ru-RU"/>
          </w:rPr>
          <w:t>подпункте a) пункта 3 статьи 14 (Разделение контрактов</w:t>
        </w:r>
      </w:hyperlink>
      <w:r w:rsidRPr="0081698B">
        <w:rPr>
          <w:rFonts w:ascii="Arial" w:eastAsia="Times New Roman" w:hAnsi="Arial" w:cs="Arial"/>
          <w:color w:val="2D2D2D"/>
          <w:spacing w:val="2"/>
          <w:sz w:val="21"/>
          <w:szCs w:val="21"/>
          <w:lang w:eastAsia="ru-RU"/>
        </w:rPr>
        <w:t>), может оставить за собой право не применять полностью</w:t>
      </w:r>
      <w:proofErr w:type="gramEnd"/>
      <w:r w:rsidRPr="0081698B">
        <w:rPr>
          <w:rFonts w:ascii="Arial" w:eastAsia="Times New Roman" w:hAnsi="Arial" w:cs="Arial"/>
          <w:color w:val="2D2D2D"/>
          <w:spacing w:val="2"/>
          <w:sz w:val="21"/>
          <w:szCs w:val="21"/>
          <w:lang w:eastAsia="ru-RU"/>
        </w:rPr>
        <w:t xml:space="preserve"> настоящую статью к Налоговым Соглашениям, на которые распространяется настоящая Конвенция, к которым применяются такие оговорки.</w:t>
      </w:r>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lastRenderedPageBreak/>
        <w:t>Часть V. Совершенствование механизма разрешения споров</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 xml:space="preserve">Статья 16. </w:t>
      </w:r>
      <w:proofErr w:type="spellStart"/>
      <w:r w:rsidRPr="0081698B">
        <w:rPr>
          <w:rFonts w:ascii="Arial" w:eastAsia="Times New Roman" w:hAnsi="Arial" w:cs="Arial"/>
          <w:color w:val="242424"/>
          <w:spacing w:val="2"/>
          <w:sz w:val="31"/>
          <w:szCs w:val="31"/>
          <w:lang w:eastAsia="ru-RU"/>
        </w:rPr>
        <w:t>Взаимосогласительная</w:t>
      </w:r>
      <w:proofErr w:type="spellEnd"/>
      <w:r w:rsidRPr="0081698B">
        <w:rPr>
          <w:rFonts w:ascii="Arial" w:eastAsia="Times New Roman" w:hAnsi="Arial" w:cs="Arial"/>
          <w:color w:val="242424"/>
          <w:spacing w:val="2"/>
          <w:sz w:val="31"/>
          <w:szCs w:val="31"/>
          <w:lang w:eastAsia="ru-RU"/>
        </w:rPr>
        <w:t xml:space="preserve"> процедура</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 xml:space="preserve">Статья 16 - </w:t>
      </w:r>
      <w:proofErr w:type="spellStart"/>
      <w:r w:rsidRPr="0081698B">
        <w:rPr>
          <w:rFonts w:ascii="Arial" w:eastAsia="Times New Roman" w:hAnsi="Arial" w:cs="Arial"/>
          <w:color w:val="3C3C3C"/>
          <w:spacing w:val="2"/>
          <w:sz w:val="41"/>
          <w:szCs w:val="41"/>
          <w:lang w:eastAsia="ru-RU"/>
        </w:rPr>
        <w:t>Взаимосогласительная</w:t>
      </w:r>
      <w:proofErr w:type="spellEnd"/>
      <w:r w:rsidRPr="0081698B">
        <w:rPr>
          <w:rFonts w:ascii="Arial" w:eastAsia="Times New Roman" w:hAnsi="Arial" w:cs="Arial"/>
          <w:color w:val="3C3C3C"/>
          <w:spacing w:val="2"/>
          <w:sz w:val="41"/>
          <w:szCs w:val="41"/>
          <w:lang w:eastAsia="ru-RU"/>
        </w:rPr>
        <w:t xml:space="preserve"> процедура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Если лицо считает, что действия одной или обеих Договаривающихся Юрисдикций приводят или приведут к его налогообложению не в соответствии с положениями Налогового соглашения, на которое распространяется настоящая Конвенция, то это лицо может независимо от средств защиты, предусмотренных национальным законодательством этих Договаривающихся Юрисдикций, направить свое заявление компетентному органу любой из Договаривающихся Юрисдикций.</w:t>
      </w:r>
      <w:proofErr w:type="gramEnd"/>
      <w:r w:rsidRPr="0081698B">
        <w:rPr>
          <w:rFonts w:ascii="Arial" w:eastAsia="Times New Roman" w:hAnsi="Arial" w:cs="Arial"/>
          <w:color w:val="2D2D2D"/>
          <w:spacing w:val="2"/>
          <w:sz w:val="21"/>
          <w:szCs w:val="21"/>
          <w:lang w:eastAsia="ru-RU"/>
        </w:rPr>
        <w:t xml:space="preserve"> Заявление должно быть представлено в течение трех лет с момента первого уведомления о действиях, приводящих к налогообложению не в соответствии с положениями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Компетентный орган стремится, если он сочтет заявление обоснованным и если он сам не сможет прийти к удовлетворительному решению, решить вопрос по взаимному согласию с компетентным органом другой Договаривающейся Юрисдикции с целью </w:t>
      </w:r>
      <w:proofErr w:type="spellStart"/>
      <w:r w:rsidRPr="0081698B">
        <w:rPr>
          <w:rFonts w:ascii="Arial" w:eastAsia="Times New Roman" w:hAnsi="Arial" w:cs="Arial"/>
          <w:color w:val="2D2D2D"/>
          <w:spacing w:val="2"/>
          <w:sz w:val="21"/>
          <w:szCs w:val="21"/>
          <w:lang w:eastAsia="ru-RU"/>
        </w:rPr>
        <w:t>избежания</w:t>
      </w:r>
      <w:proofErr w:type="spellEnd"/>
      <w:r w:rsidRPr="0081698B">
        <w:rPr>
          <w:rFonts w:ascii="Arial" w:eastAsia="Times New Roman" w:hAnsi="Arial" w:cs="Arial"/>
          <w:color w:val="2D2D2D"/>
          <w:spacing w:val="2"/>
          <w:sz w:val="21"/>
          <w:szCs w:val="21"/>
          <w:lang w:eastAsia="ru-RU"/>
        </w:rPr>
        <w:t xml:space="preserve"> налогообложения, не соответствующего Налоговому соглашению, на которое распространяется настоящая Конвенция. Любое достигнутое соглашение должно выполняться независимо от временных ограничений, установленных национальным законодательством Договаривающихся Юрисдикций.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Компетентные органы Договаривающихся Юрисдикций будут стремиться разрешить по взаимному согласию любые трудности или сомнения, возникающие при толковании или применении Налогового соглашения, на которое распространяется настоящая Конвенция. Они могут также консультироваться друг с другом с целью устранения двойного налогообложения в случаях, не предусмотренных Налоговым соглашением,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i) Первое предложение </w:t>
      </w:r>
      <w:hyperlink r:id="rId228"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применяется вместо или при отсутствии положений Налогового соглашения, на которое распространяется настоящая Конвенция (или их части), которые предусматривают, что если лицо считает, что действия одной или обеих Договаривающихся Юрисдикций приводят или приведут к его налогообложению не в соответствии с положениями Налогового соглашения, на которое распространяется настоящая Конвенция, это лицо может, независимо от средств защиты</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 xml:space="preserve">предусмотренных национальным законодательством этих Договаривающихся Юрисдикций, направить заявление компетентному органу Договаривающейся Юрисдикции, резидентом которой это лицо является, включая положения в соответствии с которыми, если заявление направлено лицом, подпадающим под положения Налогового соглашения, на которое распространяется настоящая Конвенция, касающиеся </w:t>
      </w:r>
      <w:proofErr w:type="spellStart"/>
      <w:r w:rsidRPr="0081698B">
        <w:rPr>
          <w:rFonts w:ascii="Arial" w:eastAsia="Times New Roman" w:hAnsi="Arial" w:cs="Arial"/>
          <w:color w:val="2D2D2D"/>
          <w:spacing w:val="2"/>
          <w:sz w:val="21"/>
          <w:szCs w:val="21"/>
          <w:lang w:eastAsia="ru-RU"/>
        </w:rPr>
        <w:t>недискриминации</w:t>
      </w:r>
      <w:proofErr w:type="spellEnd"/>
      <w:r w:rsidRPr="0081698B">
        <w:rPr>
          <w:rFonts w:ascii="Arial" w:eastAsia="Times New Roman" w:hAnsi="Arial" w:cs="Arial"/>
          <w:color w:val="2D2D2D"/>
          <w:spacing w:val="2"/>
          <w:sz w:val="21"/>
          <w:szCs w:val="21"/>
          <w:lang w:eastAsia="ru-RU"/>
        </w:rPr>
        <w:t xml:space="preserve"> по национальному признаку, заявление может быть представлено компетентному органу Договаривающейся Юрисдикции, национальным лицом которой это лицо является;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Второе предложение </w:t>
      </w:r>
      <w:hyperlink r:id="rId229"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применяется вместо положений Налогового соглашения, на которое распространяется настоящая Конвенция, которые предусматривают, что заявление, упомянутое в первом предложении </w:t>
      </w:r>
      <w:hyperlink r:id="rId230"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xml:space="preserve">, должно быть направлено в течение </w:t>
      </w:r>
      <w:r w:rsidRPr="0081698B">
        <w:rPr>
          <w:rFonts w:ascii="Arial" w:eastAsia="Times New Roman" w:hAnsi="Arial" w:cs="Arial"/>
          <w:color w:val="2D2D2D"/>
          <w:spacing w:val="2"/>
          <w:sz w:val="21"/>
          <w:szCs w:val="21"/>
          <w:lang w:eastAsia="ru-RU"/>
        </w:rPr>
        <w:lastRenderedPageBreak/>
        <w:t>определенного периода времени, который составляет менее трех лет с момента первого уведомления о действиях, приводящих к налогообложению не в соответствии с положениями Налогового соглашения, на которое распространяется настоящая Конвенция, или</w:t>
      </w:r>
      <w:proofErr w:type="gramEnd"/>
      <w:r w:rsidRPr="0081698B">
        <w:rPr>
          <w:rFonts w:ascii="Arial" w:eastAsia="Times New Roman" w:hAnsi="Arial" w:cs="Arial"/>
          <w:color w:val="2D2D2D"/>
          <w:spacing w:val="2"/>
          <w:sz w:val="21"/>
          <w:szCs w:val="21"/>
          <w:lang w:eastAsia="ru-RU"/>
        </w:rPr>
        <w:t xml:space="preserve"> при отсутствии положения Налогового соглашения, на которое распространяется настоящая Конвенция, определяющего период времени, в течение которого такое заявление должно быть представлено.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i) Первое предложение </w:t>
      </w:r>
      <w:hyperlink r:id="rId231"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применяется при отсутствии положений Налогового соглашения, на которое распространяется настоящая Конвенция, которые предусматривают, что компетентный орган, которому направлено заявление лица, указанного в </w:t>
      </w:r>
      <w:hyperlink r:id="rId232"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будет стремиться, если он сочтет заявление обоснованным и если он сам не сможет прийти к удовлетворительному решению, решить вопрос по взаимному согласию с компетентным органом другой Договаривающейся Юрисдикции, с целью</w:t>
      </w:r>
      <w:proofErr w:type="gramEnd"/>
      <w:r w:rsidRPr="0081698B">
        <w:rPr>
          <w:rFonts w:ascii="Arial" w:eastAsia="Times New Roman" w:hAnsi="Arial" w:cs="Arial"/>
          <w:color w:val="2D2D2D"/>
          <w:spacing w:val="2"/>
          <w:sz w:val="21"/>
          <w:szCs w:val="21"/>
          <w:lang w:eastAsia="ru-RU"/>
        </w:rPr>
        <w:t xml:space="preserve"> устранения налогообложения не в соответствии с Налоговым соглашением,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Второе предложение </w:t>
      </w:r>
      <w:hyperlink r:id="rId233"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применяется при отсутствии положений Налогового соглашения, на которое распространяется настоящая Конвенция, которые предусматривают, что любое достигнутое соглашение должно выполняться независимо от любых временных ограничений, предусмотренных национальным законодательством Договаривающихся Юрисдикций.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c) i) Первое предложение </w:t>
      </w:r>
      <w:hyperlink r:id="rId234" w:history="1">
        <w:r w:rsidRPr="0081698B">
          <w:rPr>
            <w:rFonts w:ascii="Arial" w:eastAsia="Times New Roman" w:hAnsi="Arial" w:cs="Arial"/>
            <w:color w:val="00466E"/>
            <w:spacing w:val="2"/>
            <w:sz w:val="21"/>
            <w:szCs w:val="21"/>
            <w:u w:val="single"/>
            <w:lang w:eastAsia="ru-RU"/>
          </w:rPr>
          <w:t>пункта 3</w:t>
        </w:r>
      </w:hyperlink>
      <w:r w:rsidRPr="0081698B">
        <w:rPr>
          <w:rFonts w:ascii="Arial" w:eastAsia="Times New Roman" w:hAnsi="Arial" w:cs="Arial"/>
          <w:color w:val="2D2D2D"/>
          <w:spacing w:val="2"/>
          <w:sz w:val="21"/>
          <w:szCs w:val="21"/>
          <w:lang w:eastAsia="ru-RU"/>
        </w:rPr>
        <w:t> применяется при отсутствии положений Налогового соглашения, на которое распространяется настоящая Конвенция, которые предусматривают, что компетентные органы Договаривающихся Юрисдикций будут стремиться разрешить по взаимному согласию любые трудности или сомнения, возникающие при толковании или применении Налогового соглашения,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Второе предложение </w:t>
      </w:r>
      <w:hyperlink r:id="rId235" w:history="1">
        <w:r w:rsidRPr="0081698B">
          <w:rPr>
            <w:rFonts w:ascii="Arial" w:eastAsia="Times New Roman" w:hAnsi="Arial" w:cs="Arial"/>
            <w:color w:val="00466E"/>
            <w:spacing w:val="2"/>
            <w:sz w:val="21"/>
            <w:szCs w:val="21"/>
            <w:u w:val="single"/>
            <w:lang w:eastAsia="ru-RU"/>
          </w:rPr>
          <w:t>пункта 3</w:t>
        </w:r>
      </w:hyperlink>
      <w:r w:rsidRPr="0081698B">
        <w:rPr>
          <w:rFonts w:ascii="Arial" w:eastAsia="Times New Roman" w:hAnsi="Arial" w:cs="Arial"/>
          <w:color w:val="2D2D2D"/>
          <w:spacing w:val="2"/>
          <w:sz w:val="21"/>
          <w:szCs w:val="21"/>
          <w:lang w:eastAsia="ru-RU"/>
        </w:rPr>
        <w:t> применяется при отсутствии положений Налогового соглашения, на которое распространяется настоящая Конвенция, которые предусматривают, что компетентные органы могут также консультироваться друг с другом в целях устранения двойного налогообложения в случаях, не предусмотренных Налоговым соглашением,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5.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не применять первое предложение </w:t>
      </w:r>
      <w:hyperlink r:id="rId236"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на том основании, что она намерена соответствовать минимальному стандарту по совершенствованию механизма разрешения споров в рамках Плана BEPS, обеспечив, что в соответствии с каждым из своих Налоговых соглашений, на которые распространяется настоящая Конвенция (иным, чем Налоговое соглашение, на которые распространяется настоящая Конвенция, которое позволяет</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лицу направить заявление компетентному органу любой из Договаривающихся Юрисдикций), если лицо считает, что действия одной или обеих Договаривающихся Юрисдикций приводят или приведут к его налогообложению не в соответствии с положениями Налогового соглашения, на которое распространяется настоящая Конвенция, независимо от средств защиты, предусмотренных национальным законодательством этих Договаривающихся Юрисдикций, это лицо может направить заявление компетентному органу Договаривающейся Юрисдикции, чьим резидентом оно является</w:t>
      </w:r>
      <w:proofErr w:type="gramEnd"/>
      <w:r w:rsidRPr="0081698B">
        <w:rPr>
          <w:rFonts w:ascii="Arial" w:eastAsia="Times New Roman" w:hAnsi="Arial" w:cs="Arial"/>
          <w:color w:val="2D2D2D"/>
          <w:spacing w:val="2"/>
          <w:sz w:val="21"/>
          <w:szCs w:val="21"/>
          <w:lang w:eastAsia="ru-RU"/>
        </w:rPr>
        <w:t xml:space="preserve">, или, если заявление направлено лицом, подпадающим под положения Налогового соглашения, на которое распространяется настоящая Конвенция, касающиеся </w:t>
      </w:r>
      <w:proofErr w:type="spellStart"/>
      <w:r w:rsidRPr="0081698B">
        <w:rPr>
          <w:rFonts w:ascii="Arial" w:eastAsia="Times New Roman" w:hAnsi="Arial" w:cs="Arial"/>
          <w:color w:val="2D2D2D"/>
          <w:spacing w:val="2"/>
          <w:sz w:val="21"/>
          <w:szCs w:val="21"/>
          <w:lang w:eastAsia="ru-RU"/>
        </w:rPr>
        <w:t>недискриминации</w:t>
      </w:r>
      <w:proofErr w:type="spellEnd"/>
      <w:r w:rsidRPr="0081698B">
        <w:rPr>
          <w:rFonts w:ascii="Arial" w:eastAsia="Times New Roman" w:hAnsi="Arial" w:cs="Arial"/>
          <w:color w:val="2D2D2D"/>
          <w:spacing w:val="2"/>
          <w:sz w:val="21"/>
          <w:szCs w:val="21"/>
          <w:lang w:eastAsia="ru-RU"/>
        </w:rPr>
        <w:t xml:space="preserve"> по национальному </w:t>
      </w:r>
      <w:r w:rsidRPr="0081698B">
        <w:rPr>
          <w:rFonts w:ascii="Arial" w:eastAsia="Times New Roman" w:hAnsi="Arial" w:cs="Arial"/>
          <w:color w:val="2D2D2D"/>
          <w:spacing w:val="2"/>
          <w:sz w:val="21"/>
          <w:szCs w:val="21"/>
          <w:lang w:eastAsia="ru-RU"/>
        </w:rPr>
        <w:lastRenderedPageBreak/>
        <w:t xml:space="preserve">признаку, той Договаривающейся Юрисдикции, чьим национальным лицом такое лицо является; и компетентный орган этой Договаривающейся Юрисдикции применит процедуру двустороннего уведомления или консультаций с компетентным органом другой Договаривающейся Юрисдикции по делам, по которым компетентный орган, которому было представлено заявление о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процедуре, не сочтет заявление налогоплательщика обоснованным.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не применять второе предложение </w:t>
      </w:r>
      <w:hyperlink r:id="rId237"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которые не предусматривают, что заявление, о котором идет речь в первом предложении </w:t>
      </w:r>
      <w:hyperlink r:id="rId238"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должно быть представлено в течение определенного периода времени на основании того, что она намерена соответствовать минимальному стандарту по совершенствованию механизмов разрешения споров в рамках Плана BEPS, обеспечив, что для целей</w:t>
      </w:r>
      <w:proofErr w:type="gramEnd"/>
      <w:r w:rsidRPr="0081698B">
        <w:rPr>
          <w:rFonts w:ascii="Arial" w:eastAsia="Times New Roman" w:hAnsi="Arial" w:cs="Arial"/>
          <w:color w:val="2D2D2D"/>
          <w:spacing w:val="2"/>
          <w:sz w:val="21"/>
          <w:szCs w:val="21"/>
          <w:lang w:eastAsia="ru-RU"/>
        </w:rPr>
        <w:t xml:space="preserve"> всех таких Налоговых соглашений, на которые распространяется настоящая Конвенция, налогоплательщик, указанный в </w:t>
      </w:r>
      <w:hyperlink r:id="rId239"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xml:space="preserve">, имеет право представить заявление в </w:t>
      </w:r>
      <w:proofErr w:type="gramStart"/>
      <w:r w:rsidRPr="0081698B">
        <w:rPr>
          <w:rFonts w:ascii="Arial" w:eastAsia="Times New Roman" w:hAnsi="Arial" w:cs="Arial"/>
          <w:color w:val="2D2D2D"/>
          <w:spacing w:val="2"/>
          <w:sz w:val="21"/>
          <w:szCs w:val="21"/>
          <w:lang w:eastAsia="ru-RU"/>
        </w:rPr>
        <w:t>течение</w:t>
      </w:r>
      <w:proofErr w:type="gramEnd"/>
      <w:r w:rsidRPr="0081698B">
        <w:rPr>
          <w:rFonts w:ascii="Arial" w:eastAsia="Times New Roman" w:hAnsi="Arial" w:cs="Arial"/>
          <w:color w:val="2D2D2D"/>
          <w:spacing w:val="2"/>
          <w:sz w:val="21"/>
          <w:szCs w:val="21"/>
          <w:lang w:eastAsia="ru-RU"/>
        </w:rPr>
        <w:t xml:space="preserve"> по меньшей мере трех лет с момента первого уведомления о действии, приводящего к налогообложению не в соответствии с положениями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не применять второе предложение </w:t>
      </w:r>
      <w:hyperlink r:id="rId240"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на том основании, что для целей всех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i) любое соглашение, достигнутое посредством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 должно выполняться независимо от каких-либо временных ограничений по национальному законодательству Договаривающихся Юрисдикций;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она намерена соответствовать минимальному стандарту по совершенствованию механизма разрешения споров в рамках Плана BEPS, посредством принятия в своих двусторонних переговорах по соглашениям положения, предусматривающего, что:</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Договаривающиеся Юрисдикции не делают корректировку прибыли, которая относится к постоянному представительству предприятия одной из Договаривающихся Юрисдикций после периода времени, который взаимно согласован между обеими Договаривающимися Юрисдикциями, с конца налогового года, в котором прибыль была бы отнесена к постоянному представительству (данное положение не применяется в случае мошенничества, грубой халатности или умышленного невыполнения обязательств);</w:t>
      </w:r>
      <w:proofErr w:type="gramEnd"/>
      <w:r w:rsidRPr="0081698B">
        <w:rPr>
          <w:rFonts w:ascii="Arial" w:eastAsia="Times New Roman" w:hAnsi="Arial" w:cs="Arial"/>
          <w:color w:val="2D2D2D"/>
          <w:spacing w:val="2"/>
          <w:sz w:val="21"/>
          <w:szCs w:val="21"/>
          <w:lang w:eastAsia="ru-RU"/>
        </w:rPr>
        <w:t xml:space="preserve">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Договаривающиеся Юрисдикции не включают в прибыль предприятия и соответственно не облагают налогом прибыль, которая была бы начислена предприятию, но по причине условий, указанных в положении Налогового соглашения, на которое распространяется настоящая Конвенция, касающемся ассоциированных предприятий, не была начислена, после периода времени, который взаимно согласован между обеими Договаривающимися Юрисдикциями, с конца налогового года, в котором прибыль была бы начислена предприятию</w:t>
      </w:r>
      <w:proofErr w:type="gramEnd"/>
      <w:r w:rsidRPr="0081698B">
        <w:rPr>
          <w:rFonts w:ascii="Arial" w:eastAsia="Times New Roman" w:hAnsi="Arial" w:cs="Arial"/>
          <w:color w:val="2D2D2D"/>
          <w:spacing w:val="2"/>
          <w:sz w:val="21"/>
          <w:szCs w:val="21"/>
          <w:lang w:eastAsia="ru-RU"/>
        </w:rPr>
        <w:t xml:space="preserve"> (данное положение не применяется в случае мошенничества, грубой халатности или умышленного невыполнения обязательств).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a) Каждая Сторона, которая не сделала оговорку, указанную в </w:t>
      </w:r>
      <w:hyperlink r:id="rId241" w:history="1">
        <w:r w:rsidRPr="0081698B">
          <w:rPr>
            <w:rFonts w:ascii="Arial" w:eastAsia="Times New Roman" w:hAnsi="Arial" w:cs="Arial"/>
            <w:color w:val="00466E"/>
            <w:spacing w:val="2"/>
            <w:sz w:val="21"/>
            <w:szCs w:val="21"/>
            <w:u w:val="single"/>
            <w:lang w:eastAsia="ru-RU"/>
          </w:rPr>
          <w:t>подпункте a) пункта 5</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которые распространяется настоящая Конвенция, положение, указанное в </w:t>
      </w:r>
      <w:hyperlink r:id="rId242" w:history="1">
        <w:r w:rsidRPr="0081698B">
          <w:rPr>
            <w:rFonts w:ascii="Arial" w:eastAsia="Times New Roman" w:hAnsi="Arial" w:cs="Arial"/>
            <w:color w:val="00466E"/>
            <w:spacing w:val="2"/>
            <w:sz w:val="21"/>
            <w:szCs w:val="21"/>
            <w:u w:val="single"/>
            <w:lang w:eastAsia="ru-RU"/>
          </w:rPr>
          <w:t>части i) подпункта a) пункта 4</w:t>
        </w:r>
      </w:hyperlink>
      <w:r w:rsidRPr="0081698B">
        <w:rPr>
          <w:rFonts w:ascii="Arial" w:eastAsia="Times New Roman" w:hAnsi="Arial" w:cs="Arial"/>
          <w:color w:val="2D2D2D"/>
          <w:spacing w:val="2"/>
          <w:sz w:val="21"/>
          <w:szCs w:val="21"/>
          <w:lang w:eastAsia="ru-RU"/>
        </w:rPr>
        <w:t xml:space="preserve">, и если содержит, номер статьи и пункта каждого такого положения.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первым предложением </w:t>
      </w:r>
      <w:hyperlink r:id="rId243"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xml:space="preserve">. В других случаях, первое </w:t>
      </w:r>
      <w:r w:rsidRPr="0081698B">
        <w:rPr>
          <w:rFonts w:ascii="Arial" w:eastAsia="Times New Roman" w:hAnsi="Arial" w:cs="Arial"/>
          <w:color w:val="2D2D2D"/>
          <w:spacing w:val="2"/>
          <w:sz w:val="21"/>
          <w:szCs w:val="21"/>
          <w:lang w:eastAsia="ru-RU"/>
        </w:rPr>
        <w:lastRenderedPageBreak/>
        <w:t>предложение </w:t>
      </w:r>
      <w:hyperlink r:id="rId244"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этим предложением.</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Каждая Сторона, которая не сделала оговорку, указанную в </w:t>
      </w:r>
      <w:hyperlink r:id="rId245" w:history="1">
        <w:r w:rsidRPr="0081698B">
          <w:rPr>
            <w:rFonts w:ascii="Arial" w:eastAsia="Times New Roman" w:hAnsi="Arial" w:cs="Arial"/>
            <w:color w:val="00466E"/>
            <w:spacing w:val="2"/>
            <w:sz w:val="21"/>
            <w:szCs w:val="21"/>
            <w:u w:val="single"/>
            <w:lang w:eastAsia="ru-RU"/>
          </w:rPr>
          <w:t>подпункте b) пункта 5</w:t>
        </w:r>
      </w:hyperlink>
      <w:r w:rsidRPr="0081698B">
        <w:rPr>
          <w:rFonts w:ascii="Arial" w:eastAsia="Times New Roman" w:hAnsi="Arial" w:cs="Arial"/>
          <w:color w:val="2D2D2D"/>
          <w:spacing w:val="2"/>
          <w:sz w:val="21"/>
          <w:szCs w:val="21"/>
          <w:lang w:eastAsia="ru-RU"/>
        </w:rPr>
        <w:t>, уведомляет Депозитария 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i) перечне своих Налоговых соглашений, на которые распространяется настоящая Конвенция, которые содержат положение, предусматривающее, что заявление, о котором говорится в первом предложении </w:t>
      </w:r>
      <w:hyperlink r:id="rId246"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должно быть представлено в течение определенного периода времени, который составляет менее трех лет с момента первого уведомления о действии, приводящем к налогообложению не в соответствии с положениями Налогового соглашения, на которое распространяется Конвенция, а также номер</w:t>
      </w:r>
      <w:proofErr w:type="gramEnd"/>
      <w:r w:rsidRPr="0081698B">
        <w:rPr>
          <w:rFonts w:ascii="Arial" w:eastAsia="Times New Roman" w:hAnsi="Arial" w:cs="Arial"/>
          <w:color w:val="2D2D2D"/>
          <w:spacing w:val="2"/>
          <w:sz w:val="21"/>
          <w:szCs w:val="21"/>
          <w:lang w:eastAsia="ru-RU"/>
        </w:rPr>
        <w:t xml:space="preserve"> статьи и пункта каждого такого положения; положение Налогового соглашения, на которое распространяется настоящая Конвенция, заменяется вторым предложением </w:t>
      </w:r>
      <w:hyperlink r:id="rId247" w:history="1">
        <w:r w:rsidRPr="0081698B">
          <w:rPr>
            <w:rFonts w:ascii="Arial" w:eastAsia="Times New Roman" w:hAnsi="Arial" w:cs="Arial"/>
            <w:color w:val="00466E"/>
            <w:spacing w:val="2"/>
            <w:sz w:val="21"/>
            <w:szCs w:val="21"/>
            <w:u w:val="single"/>
            <w:lang w:eastAsia="ru-RU"/>
          </w:rPr>
          <w:t xml:space="preserve">пункта </w:t>
        </w:r>
        <w:proofErr w:type="gramStart"/>
        <w:r w:rsidRPr="0081698B">
          <w:rPr>
            <w:rFonts w:ascii="Arial" w:eastAsia="Times New Roman" w:hAnsi="Arial" w:cs="Arial"/>
            <w:color w:val="00466E"/>
            <w:spacing w:val="2"/>
            <w:sz w:val="21"/>
            <w:szCs w:val="21"/>
            <w:u w:val="single"/>
            <w:lang w:eastAsia="ru-RU"/>
          </w:rPr>
          <w:t>1</w:t>
        </w:r>
        <w:proofErr w:type="gramEnd"/>
      </w:hyperlink>
      <w:r w:rsidRPr="0081698B">
        <w:rPr>
          <w:rFonts w:ascii="Arial" w:eastAsia="Times New Roman" w:hAnsi="Arial" w:cs="Arial"/>
          <w:color w:val="2D2D2D"/>
          <w:spacing w:val="2"/>
          <w:sz w:val="21"/>
          <w:szCs w:val="21"/>
          <w:lang w:eastAsia="ru-RU"/>
        </w:rPr>
        <w:t xml:space="preserve"> если все Договаривающиеся Юрисдикции сделали уведомление в отношении такого положения; в других случаях, с учетом части </w:t>
      </w:r>
      <w:proofErr w:type="spell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второе предложение </w:t>
      </w:r>
      <w:hyperlink r:id="rId248"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со вторым предложением </w:t>
      </w:r>
      <w:hyperlink r:id="rId249"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перечне своих Налоговых соглашений, на которые распространяется настоящая Конвенция, которые содержат положение, предусматривающее, что заявление, о котором говорится в первом предложении </w:t>
      </w:r>
      <w:hyperlink r:id="rId250"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должно быть представлено в течение определенного периода времени, составляющего не менее трех лет, с первого уведомления о действии, приводящем к налогообложению не в соответствии с положениями Налогового соглашения, на которое распространяется настоящая Конвенция, а также номер</w:t>
      </w:r>
      <w:proofErr w:type="gramEnd"/>
      <w:r w:rsidRPr="0081698B">
        <w:rPr>
          <w:rFonts w:ascii="Arial" w:eastAsia="Times New Roman" w:hAnsi="Arial" w:cs="Arial"/>
          <w:color w:val="2D2D2D"/>
          <w:spacing w:val="2"/>
          <w:sz w:val="21"/>
          <w:szCs w:val="21"/>
          <w:lang w:eastAsia="ru-RU"/>
        </w:rPr>
        <w:t xml:space="preserve"> статьи и пункта каждого такого положения; второе предложение </w:t>
      </w:r>
      <w:hyperlink r:id="rId251"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не применяется к Налоговому соглашению, на которое распространяется настоящая Конвенция, если любая Договаривающаяся Юрисдикция сделала такое уведомление в отношении такого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Каждая Сторона уведомляет Депозитария 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i) перечне своих Налоговых соглашений, на которые распространяется настоящая Конвенция, которые не содержат положение, указанное в </w:t>
      </w:r>
      <w:hyperlink r:id="rId252" w:history="1">
        <w:r w:rsidRPr="0081698B">
          <w:rPr>
            <w:rFonts w:ascii="Arial" w:eastAsia="Times New Roman" w:hAnsi="Arial" w:cs="Arial"/>
            <w:color w:val="00466E"/>
            <w:spacing w:val="2"/>
            <w:sz w:val="21"/>
            <w:szCs w:val="21"/>
            <w:u w:val="single"/>
            <w:lang w:eastAsia="ru-RU"/>
          </w:rPr>
          <w:t>части i) подпункта b) пункта 4</w:t>
        </w:r>
      </w:hyperlink>
      <w:r w:rsidRPr="0081698B">
        <w:rPr>
          <w:rFonts w:ascii="Arial" w:eastAsia="Times New Roman" w:hAnsi="Arial" w:cs="Arial"/>
          <w:color w:val="2D2D2D"/>
          <w:spacing w:val="2"/>
          <w:sz w:val="21"/>
          <w:szCs w:val="21"/>
          <w:lang w:eastAsia="ru-RU"/>
        </w:rPr>
        <w:t>; первое предложение </w:t>
      </w:r>
      <w:hyperlink r:id="rId253"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перечне своих Налоговых соглашений, на которые распространяется настоящая Конвенция, которые не содержат положение, указанное в </w:t>
      </w:r>
      <w:hyperlink r:id="rId254" w:history="1">
        <w:r w:rsidRPr="0081698B">
          <w:rPr>
            <w:rFonts w:ascii="Arial" w:eastAsia="Times New Roman" w:hAnsi="Arial" w:cs="Arial"/>
            <w:color w:val="00466E"/>
            <w:spacing w:val="2"/>
            <w:sz w:val="21"/>
            <w:szCs w:val="21"/>
            <w:u w:val="single"/>
            <w:lang w:eastAsia="ru-RU"/>
          </w:rPr>
          <w:t xml:space="preserve">части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b) пункта 4</w:t>
        </w:r>
      </w:hyperlink>
      <w:r w:rsidRPr="0081698B">
        <w:rPr>
          <w:rFonts w:ascii="Arial" w:eastAsia="Times New Roman" w:hAnsi="Arial" w:cs="Arial"/>
          <w:color w:val="2D2D2D"/>
          <w:spacing w:val="2"/>
          <w:sz w:val="21"/>
          <w:szCs w:val="21"/>
          <w:lang w:eastAsia="ru-RU"/>
        </w:rPr>
        <w:t>, в случае Стороны, не сделавшей оговорку, указанную в </w:t>
      </w:r>
      <w:hyperlink r:id="rId255" w:history="1">
        <w:r w:rsidRPr="0081698B">
          <w:rPr>
            <w:rFonts w:ascii="Arial" w:eastAsia="Times New Roman" w:hAnsi="Arial" w:cs="Arial"/>
            <w:color w:val="00466E"/>
            <w:spacing w:val="2"/>
            <w:sz w:val="21"/>
            <w:szCs w:val="21"/>
            <w:u w:val="single"/>
            <w:lang w:eastAsia="ru-RU"/>
          </w:rPr>
          <w:t>подпункте c) пункта 5</w:t>
        </w:r>
      </w:hyperlink>
      <w:r w:rsidRPr="0081698B">
        <w:rPr>
          <w:rFonts w:ascii="Arial" w:eastAsia="Times New Roman" w:hAnsi="Arial" w:cs="Arial"/>
          <w:color w:val="2D2D2D"/>
          <w:spacing w:val="2"/>
          <w:sz w:val="21"/>
          <w:szCs w:val="21"/>
          <w:lang w:eastAsia="ru-RU"/>
        </w:rPr>
        <w:t>;</w:t>
      </w:r>
      <w:proofErr w:type="gramEnd"/>
      <w:r w:rsidRPr="0081698B">
        <w:rPr>
          <w:rFonts w:ascii="Arial" w:eastAsia="Times New Roman" w:hAnsi="Arial" w:cs="Arial"/>
          <w:color w:val="2D2D2D"/>
          <w:spacing w:val="2"/>
          <w:sz w:val="21"/>
          <w:szCs w:val="21"/>
          <w:lang w:eastAsia="ru-RU"/>
        </w:rPr>
        <w:t xml:space="preserve"> второе предложение </w:t>
      </w:r>
      <w:hyperlink r:id="rId256"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применяется к Налоговому соглашению, на которое распространяется настоящая Конвенция, только если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Каждая Сторона уведомляет Депозитария 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i) перечне своих Налоговых соглашений, на которые распространяется Настоящая Конвенция, которые не содержат положение, указанное в </w:t>
      </w:r>
      <w:hyperlink r:id="rId257" w:history="1">
        <w:r w:rsidRPr="0081698B">
          <w:rPr>
            <w:rFonts w:ascii="Arial" w:eastAsia="Times New Roman" w:hAnsi="Arial" w:cs="Arial"/>
            <w:color w:val="00466E"/>
            <w:spacing w:val="2"/>
            <w:sz w:val="21"/>
            <w:szCs w:val="21"/>
            <w:u w:val="single"/>
            <w:lang w:eastAsia="ru-RU"/>
          </w:rPr>
          <w:t>части i) подпункта c) пункта 4</w:t>
        </w:r>
      </w:hyperlink>
      <w:r w:rsidRPr="0081698B">
        <w:rPr>
          <w:rFonts w:ascii="Arial" w:eastAsia="Times New Roman" w:hAnsi="Arial" w:cs="Arial"/>
          <w:color w:val="2D2D2D"/>
          <w:spacing w:val="2"/>
          <w:sz w:val="21"/>
          <w:szCs w:val="21"/>
          <w:lang w:eastAsia="ru-RU"/>
        </w:rPr>
        <w:t>; первое предложение </w:t>
      </w:r>
      <w:hyperlink r:id="rId258" w:history="1">
        <w:r w:rsidRPr="0081698B">
          <w:rPr>
            <w:rFonts w:ascii="Arial" w:eastAsia="Times New Roman" w:hAnsi="Arial" w:cs="Arial"/>
            <w:color w:val="00466E"/>
            <w:spacing w:val="2"/>
            <w:sz w:val="21"/>
            <w:szCs w:val="21"/>
            <w:u w:val="single"/>
            <w:lang w:eastAsia="ru-RU"/>
          </w:rPr>
          <w:t>пункта 3</w:t>
        </w:r>
      </w:hyperlink>
      <w:r w:rsidRPr="0081698B">
        <w:rPr>
          <w:rFonts w:ascii="Arial" w:eastAsia="Times New Roman" w:hAnsi="Arial" w:cs="Arial"/>
          <w:color w:val="2D2D2D"/>
          <w:spacing w:val="2"/>
          <w:sz w:val="21"/>
          <w:szCs w:val="21"/>
          <w:lang w:eastAsia="ru-RU"/>
        </w:rPr>
        <w:t xml:space="preserve"> применяется к Налоговому соглашению, на которое </w:t>
      </w:r>
      <w:r w:rsidRPr="0081698B">
        <w:rPr>
          <w:rFonts w:ascii="Arial" w:eastAsia="Times New Roman" w:hAnsi="Arial" w:cs="Arial"/>
          <w:color w:val="2D2D2D"/>
          <w:spacing w:val="2"/>
          <w:sz w:val="21"/>
          <w:szCs w:val="21"/>
          <w:lang w:eastAsia="ru-RU"/>
        </w:rPr>
        <w:lastRenderedPageBreak/>
        <w:t>распространяется настоящая Конвенция, если только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перечне своих Налоговых соглашений, на которые распространяется настоящая Конвенция, которые не содержат положение, указанное в </w:t>
      </w:r>
      <w:hyperlink r:id="rId259" w:history="1">
        <w:r w:rsidRPr="0081698B">
          <w:rPr>
            <w:rFonts w:ascii="Arial" w:eastAsia="Times New Roman" w:hAnsi="Arial" w:cs="Arial"/>
            <w:color w:val="00466E"/>
            <w:spacing w:val="2"/>
            <w:sz w:val="21"/>
            <w:szCs w:val="21"/>
            <w:u w:val="single"/>
            <w:lang w:eastAsia="ru-RU"/>
          </w:rPr>
          <w:t xml:space="preserve">части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c) пункта 4</w:t>
        </w:r>
      </w:hyperlink>
      <w:r w:rsidRPr="0081698B">
        <w:rPr>
          <w:rFonts w:ascii="Arial" w:eastAsia="Times New Roman" w:hAnsi="Arial" w:cs="Arial"/>
          <w:color w:val="2D2D2D"/>
          <w:spacing w:val="2"/>
          <w:sz w:val="21"/>
          <w:szCs w:val="21"/>
          <w:lang w:eastAsia="ru-RU"/>
        </w:rPr>
        <w:t>; второе предложение </w:t>
      </w:r>
      <w:hyperlink r:id="rId260" w:history="1">
        <w:r w:rsidRPr="0081698B">
          <w:rPr>
            <w:rFonts w:ascii="Arial" w:eastAsia="Times New Roman" w:hAnsi="Arial" w:cs="Arial"/>
            <w:color w:val="00466E"/>
            <w:spacing w:val="2"/>
            <w:sz w:val="21"/>
            <w:szCs w:val="21"/>
            <w:u w:val="single"/>
            <w:lang w:eastAsia="ru-RU"/>
          </w:rPr>
          <w:t>пункта 3</w:t>
        </w:r>
      </w:hyperlink>
      <w:r w:rsidRPr="0081698B">
        <w:rPr>
          <w:rFonts w:ascii="Arial" w:eastAsia="Times New Roman" w:hAnsi="Arial" w:cs="Arial"/>
          <w:color w:val="2D2D2D"/>
          <w:spacing w:val="2"/>
          <w:sz w:val="21"/>
          <w:szCs w:val="21"/>
          <w:lang w:eastAsia="ru-RU"/>
        </w:rPr>
        <w:t> применяется к Налоговому соглашению, на которое распространяется настоящая Конвенция, если только все Договаривающиеся Юрисдикции сделали такое уведомление в отношении этого Налогового соглашения, на которое распространяется настоящая Конвенция.</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17. Симметричные корректировки</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17 - Симметричные корректировки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Если Договаривающаяся Юрисдикция включает в прибыль предприятия этой Договаривающейся Юрисдикции и, соответственно, облагает налогом прибыль, в отношении которой предприятие другой Договаривающейся Юрисдикции облагается налогом в этой другой Договаривающейся Юрисдикции, и прибыль, включенная таким образом, является прибылью, которая была бы начислена предприятию первой упомянутой Договаривающейся Юрисдикции, если бы взаимоотношения между двумя предприятиями были такими же, какие существуют между независимыми предприятиями, тогда</w:t>
      </w:r>
      <w:proofErr w:type="gramEnd"/>
      <w:r w:rsidRPr="0081698B">
        <w:rPr>
          <w:rFonts w:ascii="Arial" w:eastAsia="Times New Roman" w:hAnsi="Arial" w:cs="Arial"/>
          <w:color w:val="2D2D2D"/>
          <w:spacing w:val="2"/>
          <w:sz w:val="21"/>
          <w:szCs w:val="21"/>
          <w:lang w:eastAsia="ru-RU"/>
        </w:rPr>
        <w:t xml:space="preserve"> эта другая Договаривающаяся Юрисдикция произведет соответствующую корректировку суммы налога, взимаемого в нем с такой прибыли. При определении такой корректировки должны быть учтены другие положения Налогового соглашения, на которое распространяется настоящая Конвенция, и компетентные органы Договаривающихся Юрисдикций при необходимости будут консультироваться друг с другом.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w:t>
      </w:r>
      <w:hyperlink r:id="rId261" w:history="1">
        <w:proofErr w:type="gramStart"/>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применяется при отсутствии положения, которое требует от Договаривающейся Юрисдикции произвести соответствующую корректировку суммы налога, взимаемого с прибыли предприятия этой Договаривающейся Юрисдикции, если другая Договаривающаяся Юрисдикция включает такую прибыль в прибыль предприятия этой другой Договаривающейся Юрисдикции и, соответственно, облагает налогом эту прибыль, и прибыль, включенная таким образом, является прибылью, которая была бы начислена предприятию этой другой Договаривающейся Юрисдикции, если</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бы</w:t>
      </w:r>
      <w:proofErr w:type="gramEnd"/>
      <w:r w:rsidRPr="0081698B">
        <w:rPr>
          <w:rFonts w:ascii="Arial" w:eastAsia="Times New Roman" w:hAnsi="Arial" w:cs="Arial"/>
          <w:color w:val="2D2D2D"/>
          <w:spacing w:val="2"/>
          <w:sz w:val="21"/>
          <w:szCs w:val="21"/>
          <w:lang w:eastAsia="ru-RU"/>
        </w:rPr>
        <w:t xml:space="preserve"> взаимоотношения между двумя предприятиями были такими же, как между независимыми предприятиями.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может оставить за собой право: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не применять полностью настоящую статью к своим Налоговым соглашениям, на которые распространяется настоящая Конвенция, которые уже содержат положение, указанное в </w:t>
      </w:r>
      <w:hyperlink r:id="rId262"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не применять полностью настоящую статью к своим Налоговым соглашениям, на которые распространяется настоящая Конвенция, на основании того, что при отсутствии положения, указанного в </w:t>
      </w:r>
      <w:hyperlink r:id="rId263"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в своих Налоговых соглашениях,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она сделает соответствующую корректировку, указанную в </w:t>
      </w:r>
      <w:hyperlink r:id="rId264"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xml:space="preserve">) ее компетентный орган будет стремиться решить вопрос в соответствии с положениями Налогового соглашения, на которое распространяется настоящая Конвенция, касающимися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lastRenderedPageBreak/>
        <w:t>c) в случае, если Сторона, которая сделала оговорку в соответствии с </w:t>
      </w:r>
      <w:hyperlink r:id="rId265" w:history="1">
        <w:r w:rsidRPr="0081698B">
          <w:rPr>
            <w:rFonts w:ascii="Arial" w:eastAsia="Times New Roman" w:hAnsi="Arial" w:cs="Arial"/>
            <w:color w:val="00466E"/>
            <w:spacing w:val="2"/>
            <w:sz w:val="21"/>
            <w:szCs w:val="21"/>
            <w:u w:val="single"/>
            <w:lang w:eastAsia="ru-RU"/>
          </w:rPr>
          <w:t xml:space="preserve">частью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c) пункта 5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 не применять полностью настоящую статью к своим Налоговым соглашениям, на которые распространяется настоящая Конвенция, на основании того, что в своих двусторонних переговорах она принимает такое положение договора какое содержится в </w:t>
      </w:r>
      <w:hyperlink r:id="rId266"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при условии, что Договаривающимся Юрисдикциям удалось достичь</w:t>
      </w:r>
      <w:proofErr w:type="gramEnd"/>
      <w:r w:rsidRPr="0081698B">
        <w:rPr>
          <w:rFonts w:ascii="Arial" w:eastAsia="Times New Roman" w:hAnsi="Arial" w:cs="Arial"/>
          <w:color w:val="2D2D2D"/>
          <w:spacing w:val="2"/>
          <w:sz w:val="21"/>
          <w:szCs w:val="21"/>
          <w:lang w:eastAsia="ru-RU"/>
        </w:rPr>
        <w:t xml:space="preserve"> согласия по такому положению или по положениям, указанным в </w:t>
      </w:r>
      <w:hyperlink r:id="rId267" w:history="1">
        <w:r w:rsidRPr="0081698B">
          <w:rPr>
            <w:rFonts w:ascii="Arial" w:eastAsia="Times New Roman" w:hAnsi="Arial" w:cs="Arial"/>
            <w:color w:val="00466E"/>
            <w:spacing w:val="2"/>
            <w:sz w:val="21"/>
            <w:szCs w:val="21"/>
            <w:u w:val="single"/>
            <w:lang w:eastAsia="ru-RU"/>
          </w:rPr>
          <w:t xml:space="preserve">части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c) пункта 5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 Каждая Сторона, которая не сделала оговорку, указанную в </w:t>
      </w:r>
      <w:hyperlink r:id="rId268" w:history="1">
        <w:r w:rsidRPr="0081698B">
          <w:rPr>
            <w:rFonts w:ascii="Arial" w:eastAsia="Times New Roman" w:hAnsi="Arial" w:cs="Arial"/>
            <w:color w:val="00466E"/>
            <w:spacing w:val="2"/>
            <w:sz w:val="21"/>
            <w:szCs w:val="21"/>
            <w:u w:val="single"/>
            <w:lang w:eastAsia="ru-RU"/>
          </w:rPr>
          <w:t>пункте 3</w:t>
        </w:r>
      </w:hyperlink>
      <w:r w:rsidRPr="0081698B">
        <w:rPr>
          <w:rFonts w:ascii="Arial" w:eastAsia="Times New Roman" w:hAnsi="Arial" w:cs="Arial"/>
          <w:color w:val="2D2D2D"/>
          <w:spacing w:val="2"/>
          <w:sz w:val="21"/>
          <w:szCs w:val="21"/>
          <w:lang w:eastAsia="ru-RU"/>
        </w:rPr>
        <w:t>, уведомляет Депозитария о том, содержит ли каждое из ее Налоговых соглашений, на которые распространяется настоящая Конвенция, положение, указанное в </w:t>
      </w:r>
      <w:hyperlink r:id="rId269"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xml:space="preserve">, и если содержит, номер статьи и пункта каждого такого положения. </w:t>
      </w:r>
      <w:proofErr w:type="gramStart"/>
      <w:r w:rsidRPr="0081698B">
        <w:rPr>
          <w:rFonts w:ascii="Arial" w:eastAsia="Times New Roman" w:hAnsi="Arial" w:cs="Arial"/>
          <w:color w:val="2D2D2D"/>
          <w:spacing w:val="2"/>
          <w:sz w:val="21"/>
          <w:szCs w:val="21"/>
          <w:lang w:eastAsia="ru-RU"/>
        </w:rPr>
        <w:t>Если все Договаривающиеся Юрисдикции сделали такое уведомление в отношении положения Налогового соглашения, на которое распространяется настоящая Конвенция, такое положение должно быть заменено положениями </w:t>
      </w:r>
      <w:hyperlink r:id="rId270"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В других случаях </w:t>
      </w:r>
      <w:hyperlink r:id="rId271"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заменяет собой положения Налогового соглашения, на которое распространяется настоящая Конвенция, только в той мере, в какой такие положения несовместимы с </w:t>
      </w:r>
      <w:hyperlink r:id="rId272"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t>Часть VI. Арбитраж</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18. Решение о применении Части VI</w:t>
      </w:r>
    </w:p>
    <w:p w:rsidR="0081698B" w:rsidRPr="0081698B" w:rsidRDefault="0081698B" w:rsidP="0081698B">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18 - Решение о применении </w:t>
      </w:r>
      <w:hyperlink r:id="rId273" w:history="1">
        <w:r w:rsidRPr="0081698B">
          <w:rPr>
            <w:rFonts w:ascii="Arial" w:eastAsia="Times New Roman" w:hAnsi="Arial" w:cs="Arial"/>
            <w:color w:val="00466E"/>
            <w:spacing w:val="2"/>
            <w:sz w:val="41"/>
            <w:szCs w:val="41"/>
            <w:u w:val="single"/>
            <w:lang w:eastAsia="ru-RU"/>
          </w:rPr>
          <w:t>Части VI</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Сторона может принять решение о применении настоящей Части в отношении своих Налоговых соглашений, на которые распространяется настоящая Конвенция, и уведомляет об этом Депозитария соответствующим образом. Настоящая Часть применяется по отношению к двум Договаривающимся Юрисдикциям относительно Налогового соглашения, на которое распространяется настоящая Конвенция, только в том случае, если обе Договаривающиеся Юрисдикции сделали такое уведомление.</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19. Обязательное для исполнения решение арбитража</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19 - Обязательное для исполнения решение арбитража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Если: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в соответствии с положением Налогового соглашения, на которое распространяется настоящая Конвенция (с учетом изменений, которые могут быть установлены </w:t>
      </w:r>
      <w:hyperlink r:id="rId274" w:history="1">
        <w:r w:rsidRPr="0081698B">
          <w:rPr>
            <w:rFonts w:ascii="Arial" w:eastAsia="Times New Roman" w:hAnsi="Arial" w:cs="Arial"/>
            <w:color w:val="00466E"/>
            <w:spacing w:val="2"/>
            <w:sz w:val="21"/>
            <w:szCs w:val="21"/>
            <w:u w:val="single"/>
            <w:lang w:eastAsia="ru-RU"/>
          </w:rPr>
          <w:t>пунктом 1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 которое предусматривает возможность для лица направить заявление в компетентный орган Договаривающейся Юрисдикции, если данное лицо сочтет, что действия одной или обеих Договаривающихся Юрисдикций приводят или приведут в отношении данного лица к налогообложению не в соответствии</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 xml:space="preserve">с положениями Налогового соглашения, на которое распространяется настоящая Конвенция (с учетом изменений, которые могут быть установлены настоящей Конвенцией), лицо направило заявление в компетентный орган Договаривающейся Юрисдикции на том основании, что действия одной или обеих Договаривающихся Юрисдикций привели в </w:t>
      </w:r>
      <w:r w:rsidRPr="0081698B">
        <w:rPr>
          <w:rFonts w:ascii="Arial" w:eastAsia="Times New Roman" w:hAnsi="Arial" w:cs="Arial"/>
          <w:color w:val="2D2D2D"/>
          <w:spacing w:val="2"/>
          <w:sz w:val="21"/>
          <w:szCs w:val="21"/>
          <w:lang w:eastAsia="ru-RU"/>
        </w:rPr>
        <w:lastRenderedPageBreak/>
        <w:t>отношении данного лица к налогообложению не в соответствии с положениями Налогового соглашения, на которое распространяется настоящая Конвенция (с учетом изменений, которые могут</w:t>
      </w:r>
      <w:proofErr w:type="gramEnd"/>
      <w:r w:rsidRPr="0081698B">
        <w:rPr>
          <w:rFonts w:ascii="Arial" w:eastAsia="Times New Roman" w:hAnsi="Arial" w:cs="Arial"/>
          <w:color w:val="2D2D2D"/>
          <w:spacing w:val="2"/>
          <w:sz w:val="21"/>
          <w:szCs w:val="21"/>
          <w:lang w:eastAsia="ru-RU"/>
        </w:rPr>
        <w:t xml:space="preserve"> быть </w:t>
      </w:r>
      <w:proofErr w:type="gramStart"/>
      <w:r w:rsidRPr="0081698B">
        <w:rPr>
          <w:rFonts w:ascii="Arial" w:eastAsia="Times New Roman" w:hAnsi="Arial" w:cs="Arial"/>
          <w:color w:val="2D2D2D"/>
          <w:spacing w:val="2"/>
          <w:sz w:val="21"/>
          <w:szCs w:val="21"/>
          <w:lang w:eastAsia="ru-RU"/>
        </w:rPr>
        <w:t>установлены</w:t>
      </w:r>
      <w:proofErr w:type="gramEnd"/>
      <w:r w:rsidRPr="0081698B">
        <w:rPr>
          <w:rFonts w:ascii="Arial" w:eastAsia="Times New Roman" w:hAnsi="Arial" w:cs="Arial"/>
          <w:color w:val="2D2D2D"/>
          <w:spacing w:val="2"/>
          <w:sz w:val="21"/>
          <w:szCs w:val="21"/>
          <w:lang w:eastAsia="ru-RU"/>
        </w:rPr>
        <w:t xml:space="preserve"> настоящей Конвенцией);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компетентные органы не в состоянии достичь согласия по разрешению данного вопроса в соответствии с положением Налогового соглашения, на которое распространяется настоящая Конвенция (с учетом изменений, которые могут быть установлены </w:t>
      </w:r>
      <w:hyperlink r:id="rId275" w:history="1">
        <w:r w:rsidRPr="0081698B">
          <w:rPr>
            <w:rFonts w:ascii="Arial" w:eastAsia="Times New Roman" w:hAnsi="Arial" w:cs="Arial"/>
            <w:color w:val="00466E"/>
            <w:spacing w:val="2"/>
            <w:sz w:val="21"/>
            <w:szCs w:val="21"/>
            <w:u w:val="single"/>
            <w:lang w:eastAsia="ru-RU"/>
          </w:rPr>
          <w:t>пунктом 2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 которое предусматривает, что компетентный орган стремится решить вопрос по взаимному согласию с компетентным органом другой Договаривающейся Юрисдикции в течение двухлетнего периода, начиная с даты</w:t>
      </w:r>
      <w:proofErr w:type="gramEnd"/>
      <w:r w:rsidRPr="0081698B">
        <w:rPr>
          <w:rFonts w:ascii="Arial" w:eastAsia="Times New Roman" w:hAnsi="Arial" w:cs="Arial"/>
          <w:color w:val="2D2D2D"/>
          <w:spacing w:val="2"/>
          <w:sz w:val="21"/>
          <w:szCs w:val="21"/>
          <w:lang w:eastAsia="ru-RU"/>
        </w:rPr>
        <w:t>, указанной в </w:t>
      </w:r>
      <w:hyperlink r:id="rId276" w:history="1">
        <w:r w:rsidRPr="0081698B">
          <w:rPr>
            <w:rFonts w:ascii="Arial" w:eastAsia="Times New Roman" w:hAnsi="Arial" w:cs="Arial"/>
            <w:color w:val="00466E"/>
            <w:spacing w:val="2"/>
            <w:sz w:val="21"/>
            <w:szCs w:val="21"/>
            <w:u w:val="single"/>
            <w:lang w:eastAsia="ru-RU"/>
          </w:rPr>
          <w:t>пункте 8</w:t>
        </w:r>
      </w:hyperlink>
      <w:r w:rsidRPr="0081698B">
        <w:rPr>
          <w:rFonts w:ascii="Arial" w:eastAsia="Times New Roman" w:hAnsi="Arial" w:cs="Arial"/>
          <w:color w:val="2D2D2D"/>
          <w:spacing w:val="2"/>
          <w:sz w:val="21"/>
          <w:szCs w:val="21"/>
          <w:lang w:eastAsia="ru-RU"/>
        </w:rPr>
        <w:t> или </w:t>
      </w:r>
      <w:hyperlink r:id="rId277" w:history="1">
        <w:r w:rsidRPr="0081698B">
          <w:rPr>
            <w:rFonts w:ascii="Arial" w:eastAsia="Times New Roman" w:hAnsi="Arial" w:cs="Arial"/>
            <w:color w:val="00466E"/>
            <w:spacing w:val="2"/>
            <w:sz w:val="21"/>
            <w:szCs w:val="21"/>
            <w:u w:val="single"/>
            <w:lang w:eastAsia="ru-RU"/>
          </w:rPr>
          <w:t>9</w:t>
        </w:r>
      </w:hyperlink>
      <w:r w:rsidRPr="0081698B">
        <w:rPr>
          <w:rFonts w:ascii="Arial" w:eastAsia="Times New Roman" w:hAnsi="Arial" w:cs="Arial"/>
          <w:color w:val="2D2D2D"/>
          <w:spacing w:val="2"/>
          <w:sz w:val="21"/>
          <w:szCs w:val="21"/>
          <w:lang w:eastAsia="ru-RU"/>
        </w:rPr>
        <w:t>, в зависимости от обстоятельств конкретного вопроса (кроме случаев, когда до истечения данного периода компетентные органы Договаривающихся Юрисдикций условились об ином временном периоде по такому вопросу и уведомили об этой договоренности лицо, направившее заявление на рассмотрение),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любые неразрешенные вопросы, возникающие в связи с заявлением, на основании письменного обращения лица представляются на рассмотрение арбитража способом, определенным в настоящей Части, в соответствии с любыми правилами или процедурами, о которых договорились компетентные органы Договаривающихся Юрисдикций в соответствии с положениями </w:t>
      </w:r>
      <w:hyperlink r:id="rId278" w:history="1">
        <w:r w:rsidRPr="0081698B">
          <w:rPr>
            <w:rFonts w:ascii="Arial" w:eastAsia="Times New Roman" w:hAnsi="Arial" w:cs="Arial"/>
            <w:color w:val="00466E"/>
            <w:spacing w:val="2"/>
            <w:sz w:val="21"/>
            <w:szCs w:val="21"/>
            <w:u w:val="single"/>
            <w:lang w:eastAsia="ru-RU"/>
          </w:rPr>
          <w:t>пункта 10</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 xml:space="preserve">Если компетентный орган приостановил </w:t>
      </w:r>
      <w:proofErr w:type="spellStart"/>
      <w:r w:rsidRPr="0081698B">
        <w:rPr>
          <w:rFonts w:ascii="Arial" w:eastAsia="Times New Roman" w:hAnsi="Arial" w:cs="Arial"/>
          <w:color w:val="2D2D2D"/>
          <w:spacing w:val="2"/>
          <w:sz w:val="21"/>
          <w:szCs w:val="21"/>
          <w:lang w:eastAsia="ru-RU"/>
        </w:rPr>
        <w:t>взаимосогласительную</w:t>
      </w:r>
      <w:proofErr w:type="spellEnd"/>
      <w:r w:rsidRPr="0081698B">
        <w:rPr>
          <w:rFonts w:ascii="Arial" w:eastAsia="Times New Roman" w:hAnsi="Arial" w:cs="Arial"/>
          <w:color w:val="2D2D2D"/>
          <w:spacing w:val="2"/>
          <w:sz w:val="21"/>
          <w:szCs w:val="21"/>
          <w:lang w:eastAsia="ru-RU"/>
        </w:rPr>
        <w:t xml:space="preserve"> процедуру, указанную в </w:t>
      </w:r>
      <w:hyperlink r:id="rId279"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так как заявление в отношении одного или нескольких подобных вопросов находится на рассмотрении суда или административного трибунала, течение периода, установленного в </w:t>
      </w:r>
      <w:hyperlink r:id="rId280" w:history="1">
        <w:r w:rsidRPr="0081698B">
          <w:rPr>
            <w:rFonts w:ascii="Arial" w:eastAsia="Times New Roman" w:hAnsi="Arial" w:cs="Arial"/>
            <w:color w:val="00466E"/>
            <w:spacing w:val="2"/>
            <w:sz w:val="21"/>
            <w:szCs w:val="21"/>
            <w:u w:val="single"/>
            <w:lang w:eastAsia="ru-RU"/>
          </w:rPr>
          <w:t>подпункте b) пункта 1</w:t>
        </w:r>
      </w:hyperlink>
      <w:r w:rsidRPr="0081698B">
        <w:rPr>
          <w:rFonts w:ascii="Arial" w:eastAsia="Times New Roman" w:hAnsi="Arial" w:cs="Arial"/>
          <w:color w:val="2D2D2D"/>
          <w:spacing w:val="2"/>
          <w:sz w:val="21"/>
          <w:szCs w:val="21"/>
          <w:lang w:eastAsia="ru-RU"/>
        </w:rPr>
        <w:t>, приостанавливается до тех пор, пока либо не будет вынесено окончательное решение суда или административного трибунала, либо пока рассмотрение заявления не будет приостановлено или заявление не</w:t>
      </w:r>
      <w:proofErr w:type="gramEnd"/>
      <w:r w:rsidRPr="0081698B">
        <w:rPr>
          <w:rFonts w:ascii="Arial" w:eastAsia="Times New Roman" w:hAnsi="Arial" w:cs="Arial"/>
          <w:color w:val="2D2D2D"/>
          <w:spacing w:val="2"/>
          <w:sz w:val="21"/>
          <w:szCs w:val="21"/>
          <w:lang w:eastAsia="ru-RU"/>
        </w:rPr>
        <w:t xml:space="preserve"> будет отозвано. Кроме того, если лицо, направившее заявление на рассмотрение, и компетентный орган договорились о приостановлении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 течение периода, установленного в </w:t>
      </w:r>
      <w:hyperlink r:id="rId281" w:history="1">
        <w:r w:rsidRPr="0081698B">
          <w:rPr>
            <w:rFonts w:ascii="Arial" w:eastAsia="Times New Roman" w:hAnsi="Arial" w:cs="Arial"/>
            <w:color w:val="00466E"/>
            <w:spacing w:val="2"/>
            <w:sz w:val="21"/>
            <w:szCs w:val="21"/>
            <w:u w:val="single"/>
            <w:lang w:eastAsia="ru-RU"/>
          </w:rPr>
          <w:t>подпункте b) пункта 1</w:t>
        </w:r>
      </w:hyperlink>
      <w:r w:rsidRPr="0081698B">
        <w:rPr>
          <w:rFonts w:ascii="Arial" w:eastAsia="Times New Roman" w:hAnsi="Arial" w:cs="Arial"/>
          <w:color w:val="2D2D2D"/>
          <w:spacing w:val="2"/>
          <w:sz w:val="21"/>
          <w:szCs w:val="21"/>
          <w:lang w:eastAsia="ru-RU"/>
        </w:rPr>
        <w:t>, приостанавливается до тех пор, пока такое приостановление не будет отменено.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3. </w:t>
      </w:r>
      <w:proofErr w:type="gramStart"/>
      <w:r w:rsidRPr="0081698B">
        <w:rPr>
          <w:rFonts w:ascii="Arial" w:eastAsia="Times New Roman" w:hAnsi="Arial" w:cs="Arial"/>
          <w:color w:val="2D2D2D"/>
          <w:spacing w:val="2"/>
          <w:sz w:val="21"/>
          <w:szCs w:val="21"/>
          <w:lang w:eastAsia="ru-RU"/>
        </w:rPr>
        <w:t>Если оба компетентных органа согласились, что лицо, непосредственно затрагиваемое рассматриваемым вопросом, не представило своевременно любые дополнительные информационные материалы, запрашиваемые любым из компетентных органов после начала периода, установленного в </w:t>
      </w:r>
      <w:hyperlink r:id="rId282" w:history="1">
        <w:r w:rsidRPr="0081698B">
          <w:rPr>
            <w:rFonts w:ascii="Arial" w:eastAsia="Times New Roman" w:hAnsi="Arial" w:cs="Arial"/>
            <w:color w:val="00466E"/>
            <w:spacing w:val="2"/>
            <w:sz w:val="21"/>
            <w:szCs w:val="21"/>
            <w:u w:val="single"/>
            <w:lang w:eastAsia="ru-RU"/>
          </w:rPr>
          <w:t>подпункте b) пункта 1</w:t>
        </w:r>
      </w:hyperlink>
      <w:r w:rsidRPr="0081698B">
        <w:rPr>
          <w:rFonts w:ascii="Arial" w:eastAsia="Times New Roman" w:hAnsi="Arial" w:cs="Arial"/>
          <w:color w:val="2D2D2D"/>
          <w:spacing w:val="2"/>
          <w:sz w:val="21"/>
          <w:szCs w:val="21"/>
          <w:lang w:eastAsia="ru-RU"/>
        </w:rPr>
        <w:t>, то период, установленный в </w:t>
      </w:r>
      <w:hyperlink r:id="rId283" w:history="1">
        <w:r w:rsidRPr="0081698B">
          <w:rPr>
            <w:rFonts w:ascii="Arial" w:eastAsia="Times New Roman" w:hAnsi="Arial" w:cs="Arial"/>
            <w:color w:val="00466E"/>
            <w:spacing w:val="2"/>
            <w:sz w:val="21"/>
            <w:szCs w:val="21"/>
            <w:u w:val="single"/>
            <w:lang w:eastAsia="ru-RU"/>
          </w:rPr>
          <w:t>подпункте b) пункта 1</w:t>
        </w:r>
      </w:hyperlink>
      <w:r w:rsidRPr="0081698B">
        <w:rPr>
          <w:rFonts w:ascii="Arial" w:eastAsia="Times New Roman" w:hAnsi="Arial" w:cs="Arial"/>
          <w:color w:val="2D2D2D"/>
          <w:spacing w:val="2"/>
          <w:sz w:val="21"/>
          <w:szCs w:val="21"/>
          <w:lang w:eastAsia="ru-RU"/>
        </w:rPr>
        <w:t> продлевается на время, равное периоду, начинающемуся с даты запроса информации и заканчивающемуся на дату, когда такая информация была представлена.</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 a) Решение арбитража в отношении вопросов, представленных на рассмотрение арбитража, приводится в исполнение посредством взаимного согласия в отношении вопроса, упомянутого в </w:t>
      </w:r>
      <w:hyperlink r:id="rId284"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Решение арбитража является окончательным.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Решение арбитража является обязательным для обеих Договаривающихся Юрисдикций, за исключением следующих случаев: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i) если лицо, непосредственно затрагиваемое рассматриваемым вопросом, не признает взаимное согласие, которое приводит в исполнение решение арбитража. В таком случае заявление не подлежит какому-либо дальнейшему рассмотрению компетентными органами. </w:t>
      </w:r>
      <w:proofErr w:type="gramStart"/>
      <w:r w:rsidRPr="0081698B">
        <w:rPr>
          <w:rFonts w:ascii="Arial" w:eastAsia="Times New Roman" w:hAnsi="Arial" w:cs="Arial"/>
          <w:color w:val="2D2D2D"/>
          <w:spacing w:val="2"/>
          <w:sz w:val="21"/>
          <w:szCs w:val="21"/>
          <w:lang w:eastAsia="ru-RU"/>
        </w:rPr>
        <w:t xml:space="preserve">Взаимное согласие, которое приводит в исполнение решение арбитража по заявлению, считается непризнанным лицом, непосредственно затрагиваемым рассматриваемым вопросом, если любое лицо, непосредственно затрагиваемое заявлением, не отзовет в </w:t>
      </w:r>
      <w:r w:rsidRPr="0081698B">
        <w:rPr>
          <w:rFonts w:ascii="Arial" w:eastAsia="Times New Roman" w:hAnsi="Arial" w:cs="Arial"/>
          <w:color w:val="2D2D2D"/>
          <w:spacing w:val="2"/>
          <w:sz w:val="21"/>
          <w:szCs w:val="21"/>
          <w:lang w:eastAsia="ru-RU"/>
        </w:rPr>
        <w:lastRenderedPageBreak/>
        <w:t>течение 60 дней с даты отправки этому лицу уведомления о взаимном соглашении, с рассмотрения любым судом или административным трибуналом всех вопросов, решенных по взаимному согласию, которое приводит в исполнение решение арбитража, или иным образом</w:t>
      </w:r>
      <w:proofErr w:type="gramEnd"/>
      <w:r w:rsidRPr="0081698B">
        <w:rPr>
          <w:rFonts w:ascii="Arial" w:eastAsia="Times New Roman" w:hAnsi="Arial" w:cs="Arial"/>
          <w:color w:val="2D2D2D"/>
          <w:spacing w:val="2"/>
          <w:sz w:val="21"/>
          <w:szCs w:val="21"/>
          <w:lang w:eastAsia="ru-RU"/>
        </w:rPr>
        <w:t xml:space="preserve"> прекратит любые незаконченные судебные или административные разбирательства в отношении таких вопросов способом, который соответствует указанному взаимному согласию.</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если окончательное решение судов одной из Договаривающихся Юрисдикций признает решение арбитража недействительным.</w:t>
      </w:r>
      <w:proofErr w:type="gramEnd"/>
      <w:r w:rsidRPr="0081698B">
        <w:rPr>
          <w:rFonts w:ascii="Arial" w:eastAsia="Times New Roman" w:hAnsi="Arial" w:cs="Arial"/>
          <w:color w:val="2D2D2D"/>
          <w:spacing w:val="2"/>
          <w:sz w:val="21"/>
          <w:szCs w:val="21"/>
          <w:lang w:eastAsia="ru-RU"/>
        </w:rPr>
        <w:t xml:space="preserve"> В таком случае считается, что запрос об арбитраже в соответствии с </w:t>
      </w:r>
      <w:hyperlink r:id="rId285"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не был представлен, а арбитражный процесс не был осуществлен (кроме как для целей </w:t>
      </w:r>
      <w:hyperlink r:id="rId286" w:history="1">
        <w:r w:rsidRPr="0081698B">
          <w:rPr>
            <w:rFonts w:ascii="Arial" w:eastAsia="Times New Roman" w:hAnsi="Arial" w:cs="Arial"/>
            <w:color w:val="00466E"/>
            <w:spacing w:val="2"/>
            <w:sz w:val="21"/>
            <w:szCs w:val="21"/>
            <w:u w:val="single"/>
            <w:lang w:eastAsia="ru-RU"/>
          </w:rPr>
          <w:t>статей 21 (Конфиденциальность арбитражных процедур)</w:t>
        </w:r>
      </w:hyperlink>
      <w:r w:rsidRPr="0081698B">
        <w:rPr>
          <w:rFonts w:ascii="Arial" w:eastAsia="Times New Roman" w:hAnsi="Arial" w:cs="Arial"/>
          <w:color w:val="2D2D2D"/>
          <w:spacing w:val="2"/>
          <w:sz w:val="21"/>
          <w:szCs w:val="21"/>
          <w:lang w:eastAsia="ru-RU"/>
        </w:rPr>
        <w:t> и </w:t>
      </w:r>
      <w:hyperlink r:id="rId287" w:history="1">
        <w:r w:rsidRPr="0081698B">
          <w:rPr>
            <w:rFonts w:ascii="Arial" w:eastAsia="Times New Roman" w:hAnsi="Arial" w:cs="Arial"/>
            <w:color w:val="00466E"/>
            <w:spacing w:val="2"/>
            <w:sz w:val="21"/>
            <w:szCs w:val="21"/>
            <w:u w:val="single"/>
            <w:lang w:eastAsia="ru-RU"/>
          </w:rPr>
          <w:t>25 (Расходы на арбитражные процедуры)</w:t>
        </w:r>
      </w:hyperlink>
      <w:r w:rsidRPr="0081698B">
        <w:rPr>
          <w:rFonts w:ascii="Arial" w:eastAsia="Times New Roman" w:hAnsi="Arial" w:cs="Arial"/>
          <w:color w:val="2D2D2D"/>
          <w:spacing w:val="2"/>
          <w:sz w:val="21"/>
          <w:szCs w:val="21"/>
          <w:lang w:eastAsia="ru-RU"/>
        </w:rPr>
        <w:t>). В таком случае новый запрос об арбитраже может быть представлен, если только компетентные органы не согласятся о недопустимости такого нового запроса.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iii</w:t>
      </w:r>
      <w:proofErr w:type="spellEnd"/>
      <w:r w:rsidRPr="0081698B">
        <w:rPr>
          <w:rFonts w:ascii="Arial" w:eastAsia="Times New Roman" w:hAnsi="Arial" w:cs="Arial"/>
          <w:color w:val="2D2D2D"/>
          <w:spacing w:val="2"/>
          <w:sz w:val="21"/>
          <w:szCs w:val="21"/>
          <w:lang w:eastAsia="ru-RU"/>
        </w:rPr>
        <w:t>) если лицо, непосредственно затрагиваемое рассматриваемым вопросом, обращается в суд или административный трибунал по вопросам, которые были решены по взаимному согласию, приводящему в исполнение решение арбитража.</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Компетентный орган, получивший первоначальный запрос о проведении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 как указано в </w:t>
      </w:r>
      <w:hyperlink r:id="rId288" w:history="1">
        <w:r w:rsidRPr="0081698B">
          <w:rPr>
            <w:rFonts w:ascii="Arial" w:eastAsia="Times New Roman" w:hAnsi="Arial" w:cs="Arial"/>
            <w:color w:val="00466E"/>
            <w:spacing w:val="2"/>
            <w:sz w:val="21"/>
            <w:szCs w:val="21"/>
            <w:u w:val="single"/>
            <w:lang w:eastAsia="ru-RU"/>
          </w:rPr>
          <w:t>подпункте a) пункта 1</w:t>
        </w:r>
      </w:hyperlink>
      <w:r w:rsidRPr="0081698B">
        <w:rPr>
          <w:rFonts w:ascii="Arial" w:eastAsia="Times New Roman" w:hAnsi="Arial" w:cs="Arial"/>
          <w:color w:val="2D2D2D"/>
          <w:spacing w:val="2"/>
          <w:sz w:val="21"/>
          <w:szCs w:val="21"/>
          <w:lang w:eastAsia="ru-RU"/>
        </w:rPr>
        <w:t>, в течение двух календарных месяцев по получении запроса: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направляет уведомление лицу, направившему заявление, о том, что он получил запрос;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направляет уведомление о данном запросе вместе с копией запроса в компетентный орган другой Договаривающейся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6. В течение трех календарных месяцев с момента получения компетентным органом запроса о проведении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 (или его копию от компетентного органа другой Договаривающейся Юрисдикции), он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уведомляет лицо, направившее заявление, и другой компетентный орган о том, что он получил информацию, необходимую для осуществления рассмотрения вопроса по существу;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запрашивает дополнительную информацию от этого лица для этих целей.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7. </w:t>
      </w:r>
      <w:proofErr w:type="gramStart"/>
      <w:r w:rsidRPr="0081698B">
        <w:rPr>
          <w:rFonts w:ascii="Arial" w:eastAsia="Times New Roman" w:hAnsi="Arial" w:cs="Arial"/>
          <w:color w:val="2D2D2D"/>
          <w:spacing w:val="2"/>
          <w:sz w:val="21"/>
          <w:szCs w:val="21"/>
          <w:lang w:eastAsia="ru-RU"/>
        </w:rPr>
        <w:t>Если согласно </w:t>
      </w:r>
      <w:hyperlink r:id="rId289" w:history="1">
        <w:r w:rsidRPr="0081698B">
          <w:rPr>
            <w:rFonts w:ascii="Arial" w:eastAsia="Times New Roman" w:hAnsi="Arial" w:cs="Arial"/>
            <w:color w:val="00466E"/>
            <w:spacing w:val="2"/>
            <w:sz w:val="21"/>
            <w:szCs w:val="21"/>
            <w:u w:val="single"/>
            <w:lang w:eastAsia="ru-RU"/>
          </w:rPr>
          <w:t>подпункту b) пункта 6</w:t>
        </w:r>
      </w:hyperlink>
      <w:r w:rsidRPr="0081698B">
        <w:rPr>
          <w:rFonts w:ascii="Arial" w:eastAsia="Times New Roman" w:hAnsi="Arial" w:cs="Arial"/>
          <w:color w:val="2D2D2D"/>
          <w:spacing w:val="2"/>
          <w:sz w:val="21"/>
          <w:szCs w:val="21"/>
          <w:lang w:eastAsia="ru-RU"/>
        </w:rPr>
        <w:t> один или оба компетентных органа запросили у лица, направившего данное заявление, дополнительную информацию, необходимую для рассмотрения вопроса по существу, компетентный орган, запросивший дополнительную информацию, в течение трех календарных месяцев по получении дополнительной информации от данного лица уведомляет это лицо и другой компетентный орган о том, что:</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он получил запрашиваемую информацию;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что часть запрашиваемой информации все еще отсутствует.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8. Если ни один из компетентных органов не запросил дополнительную информацию согласно </w:t>
      </w:r>
      <w:hyperlink r:id="rId290" w:history="1">
        <w:r w:rsidRPr="0081698B">
          <w:rPr>
            <w:rFonts w:ascii="Arial" w:eastAsia="Times New Roman" w:hAnsi="Arial" w:cs="Arial"/>
            <w:color w:val="00466E"/>
            <w:spacing w:val="2"/>
            <w:sz w:val="21"/>
            <w:szCs w:val="21"/>
            <w:u w:val="single"/>
            <w:lang w:eastAsia="ru-RU"/>
          </w:rPr>
          <w:t>подпункту b) пункта 6</w:t>
        </w:r>
      </w:hyperlink>
      <w:r w:rsidRPr="0081698B">
        <w:rPr>
          <w:rFonts w:ascii="Arial" w:eastAsia="Times New Roman" w:hAnsi="Arial" w:cs="Arial"/>
          <w:color w:val="2D2D2D"/>
          <w:spacing w:val="2"/>
          <w:sz w:val="21"/>
          <w:szCs w:val="21"/>
          <w:lang w:eastAsia="ru-RU"/>
        </w:rPr>
        <w:t>, начальной датой, упомянутой в </w:t>
      </w:r>
      <w:hyperlink r:id="rId291"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считается наиболее ранняя из следующих дат: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дата, когда оба компетентных органа уведомили лицо, направившее заявление, согласно </w:t>
      </w:r>
      <w:hyperlink r:id="rId292" w:history="1">
        <w:r w:rsidRPr="0081698B">
          <w:rPr>
            <w:rFonts w:ascii="Arial" w:eastAsia="Times New Roman" w:hAnsi="Arial" w:cs="Arial"/>
            <w:color w:val="00466E"/>
            <w:spacing w:val="2"/>
            <w:sz w:val="21"/>
            <w:szCs w:val="21"/>
            <w:u w:val="single"/>
            <w:lang w:eastAsia="ru-RU"/>
          </w:rPr>
          <w:t>подпункту a) пункта 6</w:t>
        </w:r>
      </w:hyperlink>
      <w:r w:rsidRPr="0081698B">
        <w:rPr>
          <w:rFonts w:ascii="Arial" w:eastAsia="Times New Roman" w:hAnsi="Arial" w:cs="Arial"/>
          <w:color w:val="2D2D2D"/>
          <w:spacing w:val="2"/>
          <w:sz w:val="21"/>
          <w:szCs w:val="21"/>
          <w:lang w:eastAsia="ru-RU"/>
        </w:rPr>
        <w:t>;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дата по истечении трех календарных месяцев с момента уведомления компетентного органа другой Договаривающейся Юрисдикции согласно </w:t>
      </w:r>
      <w:hyperlink r:id="rId293" w:history="1">
        <w:r w:rsidRPr="0081698B">
          <w:rPr>
            <w:rFonts w:ascii="Arial" w:eastAsia="Times New Roman" w:hAnsi="Arial" w:cs="Arial"/>
            <w:color w:val="00466E"/>
            <w:spacing w:val="2"/>
            <w:sz w:val="21"/>
            <w:szCs w:val="21"/>
            <w:u w:val="single"/>
            <w:lang w:eastAsia="ru-RU"/>
          </w:rPr>
          <w:t>подпункту b) пункта 5</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9. Когда дополнительная информация была запрошена согласно </w:t>
      </w:r>
      <w:hyperlink r:id="rId294" w:history="1">
        <w:r w:rsidRPr="0081698B">
          <w:rPr>
            <w:rFonts w:ascii="Arial" w:eastAsia="Times New Roman" w:hAnsi="Arial" w:cs="Arial"/>
            <w:color w:val="00466E"/>
            <w:spacing w:val="2"/>
            <w:sz w:val="21"/>
            <w:szCs w:val="21"/>
            <w:u w:val="single"/>
            <w:lang w:eastAsia="ru-RU"/>
          </w:rPr>
          <w:t>подпункту b) пункта 6</w:t>
        </w:r>
      </w:hyperlink>
      <w:r w:rsidRPr="0081698B">
        <w:rPr>
          <w:rFonts w:ascii="Arial" w:eastAsia="Times New Roman" w:hAnsi="Arial" w:cs="Arial"/>
          <w:color w:val="2D2D2D"/>
          <w:spacing w:val="2"/>
          <w:sz w:val="21"/>
          <w:szCs w:val="21"/>
          <w:lang w:eastAsia="ru-RU"/>
        </w:rPr>
        <w:t>, начальной датой, упомянутой в </w:t>
      </w:r>
      <w:hyperlink r:id="rId295"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считается наиболее ранняя из следующих дат:</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a) самая поздняя дата, на которую компетентные органы, запросившие дополнительную информацию, уведомили лицо, направившее заявление, и другой компетентный орган согласно </w:t>
      </w:r>
      <w:hyperlink r:id="rId296" w:history="1">
        <w:r w:rsidRPr="0081698B">
          <w:rPr>
            <w:rFonts w:ascii="Arial" w:eastAsia="Times New Roman" w:hAnsi="Arial" w:cs="Arial"/>
            <w:color w:val="00466E"/>
            <w:spacing w:val="2"/>
            <w:sz w:val="21"/>
            <w:szCs w:val="21"/>
            <w:u w:val="single"/>
            <w:lang w:eastAsia="ru-RU"/>
          </w:rPr>
          <w:t>подпункту a) пункта 7</w:t>
        </w:r>
      </w:hyperlink>
      <w:r w:rsidRPr="0081698B">
        <w:rPr>
          <w:rFonts w:ascii="Arial" w:eastAsia="Times New Roman" w:hAnsi="Arial" w:cs="Arial"/>
          <w:color w:val="2D2D2D"/>
          <w:spacing w:val="2"/>
          <w:sz w:val="21"/>
          <w:szCs w:val="21"/>
          <w:lang w:eastAsia="ru-RU"/>
        </w:rPr>
        <w:t>;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дата по истечении трех календарных месяцев с момента, когда оба компетентных органа получили всю информацию, запрошенную любым из этих компетентных органов у лица, направившего заявление.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Если, однако, один или оба компетентных органа отправляет уведомление, упомянутое в </w:t>
      </w:r>
      <w:hyperlink r:id="rId297" w:history="1">
        <w:r w:rsidRPr="0081698B">
          <w:rPr>
            <w:rFonts w:ascii="Arial" w:eastAsia="Times New Roman" w:hAnsi="Arial" w:cs="Arial"/>
            <w:color w:val="00466E"/>
            <w:spacing w:val="2"/>
            <w:sz w:val="21"/>
            <w:szCs w:val="21"/>
            <w:u w:val="single"/>
            <w:lang w:eastAsia="ru-RU"/>
          </w:rPr>
          <w:t>подпункте b) пункта 7</w:t>
        </w:r>
      </w:hyperlink>
      <w:r w:rsidRPr="0081698B">
        <w:rPr>
          <w:rFonts w:ascii="Arial" w:eastAsia="Times New Roman" w:hAnsi="Arial" w:cs="Arial"/>
          <w:color w:val="2D2D2D"/>
          <w:spacing w:val="2"/>
          <w:sz w:val="21"/>
          <w:szCs w:val="21"/>
          <w:lang w:eastAsia="ru-RU"/>
        </w:rPr>
        <w:t>, то такое уведомление рассматривается как запрос дополнительной информации в соответствии с </w:t>
      </w:r>
      <w:hyperlink r:id="rId298" w:history="1">
        <w:r w:rsidRPr="0081698B">
          <w:rPr>
            <w:rFonts w:ascii="Arial" w:eastAsia="Times New Roman" w:hAnsi="Arial" w:cs="Arial"/>
            <w:color w:val="00466E"/>
            <w:spacing w:val="2"/>
            <w:sz w:val="21"/>
            <w:szCs w:val="21"/>
            <w:u w:val="single"/>
            <w:lang w:eastAsia="ru-RU"/>
          </w:rPr>
          <w:t>подпунктом b) пункта 6</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10. Компетентные органы Договаривающихся Юрисдикций устанавливают по взаимному согласию (согласно статье соответствующего Налогового соглашения, на которое распространяется настоящая Конвенция, регулирующей процедуры достижения взаимного согласия) способ применения положений, содержащихся в настоящей Части, включая минимальный объем информации, необходимой каждому компетентному органу для рассмотрения заявления по существу. Такое соглашение заключается до даты, когда нерешенные вопросы заявления впервые удовлетворяют условиям для представления на рассмотрение арбитража, и впоследствии время от времени может корректироваться.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11. Для целей применения настоящей статьи по отношению к своим Налоговым соглашениям, на которые распространяется настоящая Конвенция, Сторона может оставить за собой право заменить двухлетний период, установленный в </w:t>
      </w:r>
      <w:hyperlink r:id="rId299" w:history="1">
        <w:r w:rsidRPr="0081698B">
          <w:rPr>
            <w:rFonts w:ascii="Arial" w:eastAsia="Times New Roman" w:hAnsi="Arial" w:cs="Arial"/>
            <w:color w:val="00466E"/>
            <w:spacing w:val="2"/>
            <w:sz w:val="21"/>
            <w:szCs w:val="21"/>
            <w:u w:val="single"/>
            <w:lang w:eastAsia="ru-RU"/>
          </w:rPr>
          <w:t>подпункте b) пункта 1</w:t>
        </w:r>
      </w:hyperlink>
      <w:r w:rsidRPr="0081698B">
        <w:rPr>
          <w:rFonts w:ascii="Arial" w:eastAsia="Times New Roman" w:hAnsi="Arial" w:cs="Arial"/>
          <w:color w:val="2D2D2D"/>
          <w:spacing w:val="2"/>
          <w:sz w:val="21"/>
          <w:szCs w:val="21"/>
          <w:lang w:eastAsia="ru-RU"/>
        </w:rPr>
        <w:t>, трехлетним периодом.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12. Сторона может оставить за собой право применять следующие правила в отношении своих Налоговых соглашений, на которые распространяется настоящая Конвенция, независимо от других положений настоящей статьи: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любой нерешенный вопрос, возникающий в ходе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 по вопросу, который в ином случае подлежал бы рассмотрению в рамках арбитражной процедуры, предусмотренной настоящей Конвенцией, не представляется на рассмотрение арбитража, если решение по данному вопросу уже было вынесено судом или административным трибуналом любой из Договаривающихся Юрисдикций;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если в любой момент времени после представления запроса об арбитраже и до передачи решения арбитражной комиссии компетентным органам Договаривающихся Юрисдикций решение в отношении данного вопроса выносится судом или административным трибуналом одной из Договаривающихся Юрисдикций, то арбитражная процедура прекращается.</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20. Назначение Арбитров</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20 - Назначение Арбитров</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За исключением случаев, когда компетентные органы Договаривающихся Юрисдикций взаимно согласились об иных правилах, для целей настоящей Части применяются пункты со </w:t>
      </w:r>
      <w:hyperlink r:id="rId300" w:history="1">
        <w:r w:rsidRPr="0081698B">
          <w:rPr>
            <w:rFonts w:ascii="Arial" w:eastAsia="Times New Roman" w:hAnsi="Arial" w:cs="Arial"/>
            <w:color w:val="00466E"/>
            <w:spacing w:val="2"/>
            <w:sz w:val="21"/>
            <w:szCs w:val="21"/>
            <w:u w:val="single"/>
            <w:lang w:eastAsia="ru-RU"/>
          </w:rPr>
          <w:t>2</w:t>
        </w:r>
      </w:hyperlink>
      <w:r w:rsidRPr="0081698B">
        <w:rPr>
          <w:rFonts w:ascii="Arial" w:eastAsia="Times New Roman" w:hAnsi="Arial" w:cs="Arial"/>
          <w:color w:val="2D2D2D"/>
          <w:spacing w:val="2"/>
          <w:sz w:val="21"/>
          <w:szCs w:val="21"/>
          <w:lang w:eastAsia="ru-RU"/>
        </w:rPr>
        <w:t> по </w:t>
      </w:r>
      <w:hyperlink r:id="rId301" w:history="1">
        <w:r w:rsidRPr="0081698B">
          <w:rPr>
            <w:rFonts w:ascii="Arial" w:eastAsia="Times New Roman" w:hAnsi="Arial" w:cs="Arial"/>
            <w:color w:val="00466E"/>
            <w:spacing w:val="2"/>
            <w:sz w:val="21"/>
            <w:szCs w:val="21"/>
            <w:u w:val="single"/>
            <w:lang w:eastAsia="ru-RU"/>
          </w:rPr>
          <w:t>4</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Следующие правила регулируют назначение членов арбитражной комиссии: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Арбитражная комиссия состоит из трёх независимых арбитров, обладающих компетенцией или опытом в международных вопросах по налоговым делам.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Каждый компетентный орган назначает одного члена комиссии в течение 60 дней с даты запроса об арбитраже в соответствии с </w:t>
      </w:r>
      <w:hyperlink r:id="rId302" w:history="1">
        <w:r w:rsidRPr="0081698B">
          <w:rPr>
            <w:rFonts w:ascii="Arial" w:eastAsia="Times New Roman" w:hAnsi="Arial" w:cs="Arial"/>
            <w:color w:val="00466E"/>
            <w:spacing w:val="2"/>
            <w:sz w:val="21"/>
            <w:szCs w:val="21"/>
            <w:u w:val="single"/>
            <w:lang w:eastAsia="ru-RU"/>
          </w:rPr>
          <w:t xml:space="preserve">пунктом 1 статьи 19 (Обязательное для исполнения </w:t>
        </w:r>
        <w:r w:rsidRPr="0081698B">
          <w:rPr>
            <w:rFonts w:ascii="Arial" w:eastAsia="Times New Roman" w:hAnsi="Arial" w:cs="Arial"/>
            <w:color w:val="00466E"/>
            <w:spacing w:val="2"/>
            <w:sz w:val="21"/>
            <w:szCs w:val="21"/>
            <w:u w:val="single"/>
            <w:lang w:eastAsia="ru-RU"/>
          </w:rPr>
          <w:lastRenderedPageBreak/>
          <w:t>решение арбитража)</w:t>
        </w:r>
      </w:hyperlink>
      <w:r w:rsidRPr="0081698B">
        <w:rPr>
          <w:rFonts w:ascii="Arial" w:eastAsia="Times New Roman" w:hAnsi="Arial" w:cs="Arial"/>
          <w:color w:val="2D2D2D"/>
          <w:spacing w:val="2"/>
          <w:sz w:val="21"/>
          <w:szCs w:val="21"/>
          <w:lang w:eastAsia="ru-RU"/>
        </w:rPr>
        <w:t>. Два члена арбитражной комиссии, назначенные таким образом, в течение 60 дней с момента последнего из их назначений назначают третьего арбитра, который будет Председателем арбитражной комиссии.</w:t>
      </w:r>
      <w:proofErr w:type="gramEnd"/>
      <w:r w:rsidRPr="0081698B">
        <w:rPr>
          <w:rFonts w:ascii="Arial" w:eastAsia="Times New Roman" w:hAnsi="Arial" w:cs="Arial"/>
          <w:color w:val="2D2D2D"/>
          <w:spacing w:val="2"/>
          <w:sz w:val="21"/>
          <w:szCs w:val="21"/>
          <w:lang w:eastAsia="ru-RU"/>
        </w:rPr>
        <w:t xml:space="preserve"> Председатель не является гражданином или резидентом любой из Договаривающихся Юрисдикций.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c) Каждый назначенный член арбитражной комиссии должен быть беспристрастным и независимым от компетентных органов, налоговых администраций, министерств финансов Договаривающихся Юрисдикций и от всех лиц, непосредственно затрагиваемых заявлением, (а также их советников) во время принятия своего назначения, сохранять свою беспристрастность и независимость в течение разбирательства и впоследствии в течение разумного периода времени избегать любого поведения, которое может навредить облику беспристрастности и</w:t>
      </w:r>
      <w:proofErr w:type="gramEnd"/>
      <w:r w:rsidRPr="0081698B">
        <w:rPr>
          <w:rFonts w:ascii="Arial" w:eastAsia="Times New Roman" w:hAnsi="Arial" w:cs="Arial"/>
          <w:color w:val="2D2D2D"/>
          <w:spacing w:val="2"/>
          <w:sz w:val="21"/>
          <w:szCs w:val="21"/>
          <w:lang w:eastAsia="ru-RU"/>
        </w:rPr>
        <w:t xml:space="preserve"> независимости арбитров в отношении разбирательства.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3. </w:t>
      </w:r>
      <w:proofErr w:type="gramStart"/>
      <w:r w:rsidRPr="0081698B">
        <w:rPr>
          <w:rFonts w:ascii="Arial" w:eastAsia="Times New Roman" w:hAnsi="Arial" w:cs="Arial"/>
          <w:color w:val="2D2D2D"/>
          <w:spacing w:val="2"/>
          <w:sz w:val="21"/>
          <w:szCs w:val="21"/>
          <w:lang w:eastAsia="ru-RU"/>
        </w:rPr>
        <w:t>В случае если компетентный орган Договаривающейся Юрисдикции не назначает члена арбитражной комиссии тем способом и в течение тех периодов времени, которые указаны в </w:t>
      </w:r>
      <w:hyperlink r:id="rId303"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или согласованы между компетентными органами Договаривающихся Юрисдикций, член арбитражной комиссии назначается от имени этого компетентного органа высшим должностным лицом Центра налоговой политики и администрирования Организации экономического сотрудничества и развития, который не является гражданином любой из</w:t>
      </w:r>
      <w:proofErr w:type="gramEnd"/>
      <w:r w:rsidRPr="0081698B">
        <w:rPr>
          <w:rFonts w:ascii="Arial" w:eastAsia="Times New Roman" w:hAnsi="Arial" w:cs="Arial"/>
          <w:color w:val="2D2D2D"/>
          <w:spacing w:val="2"/>
          <w:sz w:val="21"/>
          <w:szCs w:val="21"/>
          <w:lang w:eastAsia="ru-RU"/>
        </w:rPr>
        <w:t xml:space="preserve"> Договаривающихся Юрисдикций.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Если два изначально назначенных члена арбитражной комиссии не назначают Председателя тем способом и в течение тех периодов времени, которые указаны в </w:t>
      </w:r>
      <w:hyperlink r:id="rId304"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или согласованы между компетентными органами Договаривающихся Юрисдикций, Председатель назначается высшим должностным лицом Центра налоговой политики и администрирования Организации экономического сотрудничества и развития, который не является гражданином любой из Договаривающихся Юрисдикций.</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21 Конфиденциальность арбитражных процедур</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21  - Конфиденциальность арбитражных процедур</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Исключительно для целей применения положений настоящей Части и положений соответствующего Налогового соглашения, на которое распространяется настоящая Конвенция, а также национального законодательства Договаривающихся Юрисдикций в отношении обмена информацией, конфиденциальности, и административной помощи, члены арбитражной комиссии и максимально по три сотрудника от каждого члена комиссии (а также потенциальные арбитры исключительно в той мере, в которой это необходимо для подтверждения их способности выполнять</w:t>
      </w:r>
      <w:proofErr w:type="gramEnd"/>
      <w:r w:rsidRPr="0081698B">
        <w:rPr>
          <w:rFonts w:ascii="Arial" w:eastAsia="Times New Roman" w:hAnsi="Arial" w:cs="Arial"/>
          <w:color w:val="2D2D2D"/>
          <w:spacing w:val="2"/>
          <w:sz w:val="21"/>
          <w:szCs w:val="21"/>
          <w:lang w:eastAsia="ru-RU"/>
        </w:rPr>
        <w:t xml:space="preserve"> требования, предъявляемые к арбитрам) считаются лицами или органами, которым может раскрываться информация. </w:t>
      </w:r>
      <w:proofErr w:type="gramStart"/>
      <w:r w:rsidRPr="0081698B">
        <w:rPr>
          <w:rFonts w:ascii="Arial" w:eastAsia="Times New Roman" w:hAnsi="Arial" w:cs="Arial"/>
          <w:color w:val="2D2D2D"/>
          <w:spacing w:val="2"/>
          <w:sz w:val="21"/>
          <w:szCs w:val="21"/>
          <w:lang w:eastAsia="ru-RU"/>
        </w:rPr>
        <w:t>Информация, полученная арбитражной комиссией или потенциальными арбитрами, и информация, полученная компетентными органами от арбитражной комиссии, считается информацией, обмен которой происходит в соответствии с положениями Налогового соглашения, на которое распространяется настоящая Конвенция, которые относятся к вопросам обмена информацией и административной помощи.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 xml:space="preserve">Компетентные органы Договаривающихся Юрисдикций гарантируют, что члены арбитражной комиссии и их сотрудники прежде, чем приступить к своей деятельности в рамках арбитражной процедуры, в письменной форме дают согласие расценивать любую информацию, относящуюся к арбитражной процедуре, в соответствии с обязательствами </w:t>
      </w:r>
      <w:r w:rsidRPr="0081698B">
        <w:rPr>
          <w:rFonts w:ascii="Arial" w:eastAsia="Times New Roman" w:hAnsi="Arial" w:cs="Arial"/>
          <w:color w:val="2D2D2D"/>
          <w:spacing w:val="2"/>
          <w:sz w:val="21"/>
          <w:szCs w:val="21"/>
          <w:lang w:eastAsia="ru-RU"/>
        </w:rPr>
        <w:lastRenderedPageBreak/>
        <w:t>конфиденциальности и неразглашения, изложенными в положениях Налогового соглашения, на которое распространяется настоящая Конвенция, которые относятся к вопросам обмена информацией и административной помощи</w:t>
      </w:r>
      <w:proofErr w:type="gramEnd"/>
      <w:r w:rsidRPr="0081698B">
        <w:rPr>
          <w:rFonts w:ascii="Arial" w:eastAsia="Times New Roman" w:hAnsi="Arial" w:cs="Arial"/>
          <w:color w:val="2D2D2D"/>
          <w:spacing w:val="2"/>
          <w:sz w:val="21"/>
          <w:szCs w:val="21"/>
          <w:lang w:eastAsia="ru-RU"/>
        </w:rPr>
        <w:t>, и в соответствии с применимым законодательством Договаривающихся Юрисдикций.</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22. Разрешение вопроса до завершения арбитража</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22 - Разрешение вопроса до завершения арбитража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 xml:space="preserve">Для целей настоящей Части и положений соответствующего Налогового соглашения, на которое распространяется настоящая Конвенция, предусматривающих разрешение вопросов посредством взаимного согласия, </w:t>
      </w:r>
      <w:proofErr w:type="spellStart"/>
      <w:r w:rsidRPr="0081698B">
        <w:rPr>
          <w:rFonts w:ascii="Arial" w:eastAsia="Times New Roman" w:hAnsi="Arial" w:cs="Arial"/>
          <w:color w:val="2D2D2D"/>
          <w:spacing w:val="2"/>
          <w:sz w:val="21"/>
          <w:szCs w:val="21"/>
          <w:lang w:eastAsia="ru-RU"/>
        </w:rPr>
        <w:t>взаимосогласительная</w:t>
      </w:r>
      <w:proofErr w:type="spellEnd"/>
      <w:r w:rsidRPr="0081698B">
        <w:rPr>
          <w:rFonts w:ascii="Arial" w:eastAsia="Times New Roman" w:hAnsi="Arial" w:cs="Arial"/>
          <w:color w:val="2D2D2D"/>
          <w:spacing w:val="2"/>
          <w:sz w:val="21"/>
          <w:szCs w:val="21"/>
          <w:lang w:eastAsia="ru-RU"/>
        </w:rPr>
        <w:t xml:space="preserve"> процедура, так же как и арбитражная процедура, в отношении заявления прекращается, если в любой момент времени после того, как был сделан запрос об арбитраже, и до того, как арбитражная комиссия передала свое решение компетентным органам Договаривающихся Юрисдикций: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компетентные органы Договаривающихся Юрисдикций достигают взаимного согласия в разрешении вопроса; или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лицо, направившее заявление, отзывает запрос об арбитраже или </w:t>
      </w:r>
      <w:proofErr w:type="gramStart"/>
      <w:r w:rsidRPr="0081698B">
        <w:rPr>
          <w:rFonts w:ascii="Arial" w:eastAsia="Times New Roman" w:hAnsi="Arial" w:cs="Arial"/>
          <w:color w:val="2D2D2D"/>
          <w:spacing w:val="2"/>
          <w:sz w:val="21"/>
          <w:szCs w:val="21"/>
          <w:lang w:eastAsia="ru-RU"/>
        </w:rPr>
        <w:t>запрос</w:t>
      </w:r>
      <w:proofErr w:type="gramEnd"/>
      <w:r w:rsidRPr="0081698B">
        <w:rPr>
          <w:rFonts w:ascii="Arial" w:eastAsia="Times New Roman" w:hAnsi="Arial" w:cs="Arial"/>
          <w:color w:val="2D2D2D"/>
          <w:spacing w:val="2"/>
          <w:sz w:val="21"/>
          <w:szCs w:val="21"/>
          <w:lang w:eastAsia="ru-RU"/>
        </w:rPr>
        <w:t xml:space="preserve"> о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процедуре.</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23. Тип арбитражной процедуры</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23 - Тип арбитражной процедуры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За исключением случаев, когда компетентные органы Договаривающихся Юрисдикций взаимно согласились об иных правилах, в соответствии с настоящей Частью применяются следующие правила в отношении арбитражной процедуры: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После того, как вопрос направлен на рассмотрение арбитража, компетентный орган каждой Договаривающейся Юрисдикции представляет арбитражной комиссии к дате, установленной соглашением, предложение по урегулированию всех нерешенных вопросов (вопроса) по делу (принимая во внимание все соглашения, ранее достигнутые по данному делу между компетентными органами Договаривающихся Юрисдикций). Предлагаемое решение ограничивается распределением определенных денежных сумм (например, доходов или расходов) или, если это отдельно оговорено, максимальной ставкой налога, предусмотренной в соответствии с Налоговым соглашением, на которое распространяется настоящая Конвенция, для каждой корректировки или подобного вопроса по делу. </w:t>
      </w:r>
      <w:proofErr w:type="gramStart"/>
      <w:r w:rsidRPr="0081698B">
        <w:rPr>
          <w:rFonts w:ascii="Arial" w:eastAsia="Times New Roman" w:hAnsi="Arial" w:cs="Arial"/>
          <w:color w:val="2D2D2D"/>
          <w:spacing w:val="2"/>
          <w:sz w:val="21"/>
          <w:szCs w:val="21"/>
          <w:lang w:eastAsia="ru-RU"/>
        </w:rPr>
        <w:t xml:space="preserve">В случае, когда компетентные органы Договаривающихся Юрисдикций не смогли достичь соглашения по вопросу относительно условий применения положения соответствующего Налогового соглашения, на которое распространяется настоящая Конвенция (далее - "основной вопрос"), касательно </w:t>
      </w:r>
      <w:proofErr w:type="spellStart"/>
      <w:r w:rsidRPr="0081698B">
        <w:rPr>
          <w:rFonts w:ascii="Arial" w:eastAsia="Times New Roman" w:hAnsi="Arial" w:cs="Arial"/>
          <w:color w:val="2D2D2D"/>
          <w:spacing w:val="2"/>
          <w:sz w:val="21"/>
          <w:szCs w:val="21"/>
          <w:lang w:eastAsia="ru-RU"/>
        </w:rPr>
        <w:t>резидентства</w:t>
      </w:r>
      <w:proofErr w:type="spellEnd"/>
      <w:r w:rsidRPr="0081698B">
        <w:rPr>
          <w:rFonts w:ascii="Arial" w:eastAsia="Times New Roman" w:hAnsi="Arial" w:cs="Arial"/>
          <w:color w:val="2D2D2D"/>
          <w:spacing w:val="2"/>
          <w:sz w:val="21"/>
          <w:szCs w:val="21"/>
          <w:lang w:eastAsia="ru-RU"/>
        </w:rPr>
        <w:t xml:space="preserve"> физического лица или существования постоянного представительства, компетентные органы могут представить альтернативные предложения по решению вопросов, определение которых сопряжено с разрешением указанных основных вопросов.</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Компетентный орган каждой Договаривающейся Юрисдикции также может представить на рассмотрение арбитражной комиссии документ, подтверждающий его позицию. Каждый компетентный орган, представляющий предложение по решению или документ, подтверждающий его позицию, направляет копию другому компетентному органу к дате, </w:t>
      </w:r>
      <w:r w:rsidRPr="0081698B">
        <w:rPr>
          <w:rFonts w:ascii="Arial" w:eastAsia="Times New Roman" w:hAnsi="Arial" w:cs="Arial"/>
          <w:color w:val="2D2D2D"/>
          <w:spacing w:val="2"/>
          <w:sz w:val="21"/>
          <w:szCs w:val="21"/>
          <w:lang w:eastAsia="ru-RU"/>
        </w:rPr>
        <w:lastRenderedPageBreak/>
        <w:t>когда предложение по решению или документ, подтверждающий позицию, необходимо предоставить. Каждый компетентный орган также может представить арбитражной комиссии ответную позицию в отношении представленных другим компетентным органом предложений по решению и документа, подтверждающего позицию, к дате, установленной по соглашению. Копия любой ответной позиции представляется другому компетентному органу к дате, когда ответная позиция должна быть предоставлена.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Арбитражная комиссия выбирает в качестве своего решения одно из предложенных решений по делу, которые были представлены компетентными органами в отношении каждого вопроса и любых основных вопросов, и не включает обоснование или любое другое разъяснение по решению. Арбитражное решение принимается простым большинством членов арбитражной комиссии. Арбитражная комиссия передаст свое решение в письменном виде компетентным органам Договаривающихся Юрисдикций. Арбитражное решение не имеет прецедентной силы.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Для целей применения настоящей статьи в отношении своих Налоговых соглашений, на которые распространяется настоящая Конвенция, Сторона может оставить за собой право не применять </w:t>
      </w:r>
      <w:hyperlink r:id="rId305" w:history="1">
        <w:r w:rsidRPr="0081698B">
          <w:rPr>
            <w:rFonts w:ascii="Arial" w:eastAsia="Times New Roman" w:hAnsi="Arial" w:cs="Arial"/>
            <w:color w:val="00466E"/>
            <w:spacing w:val="2"/>
            <w:sz w:val="21"/>
            <w:szCs w:val="21"/>
            <w:u w:val="single"/>
            <w:lang w:eastAsia="ru-RU"/>
          </w:rPr>
          <w:t>пункт 1</w:t>
        </w:r>
      </w:hyperlink>
      <w:r w:rsidRPr="0081698B">
        <w:rPr>
          <w:rFonts w:ascii="Arial" w:eastAsia="Times New Roman" w:hAnsi="Arial" w:cs="Arial"/>
          <w:color w:val="2D2D2D"/>
          <w:spacing w:val="2"/>
          <w:sz w:val="21"/>
          <w:szCs w:val="21"/>
          <w:lang w:eastAsia="ru-RU"/>
        </w:rPr>
        <w:t> к своим Налоговым соглашениям, на которые распространяется настоящая Конвенция. Тогда, за исключением случаев, когда компетентные органы Договаривающихся Юрисдикций взаимно согласились об иных правилах, в отношении арбитражной процедуры применяются следующие правила:</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После того, как заявление представлено на рассмотрение арбитража, компетентный орган каждой Договаривающейся Юрисдикции представляет любую информацию, которая может быть необходима для принятия арбитражного решения, всем членам арбитражной комиссии без необоснованной задержки. Если компетентные органы Договаривающихся Юрисдикций не согласились об ином, любая информация, которая была недоступна обоим компетентным органам до получения ими обоими запроса об арбитраже, не принимается во внимание для целей принятия решения.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Арбитражная комиссия принимает решение по вопросам, представленным на арбитражное рассмотрение, в соответствии с применяемыми положениями Налогового соглашения, на которое распространяется настоящая Конвенция, и, с учетом таких положений, в соответствии с положениями национального законодательства Договаривающихся Юрисдикций. Члены арбитражной комиссии также учитывают любые другие источники, которые могут быть прямо обозначены компетентными органами Договаривающихся Юрисдикций путем взаимного согласия.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Арбитражное решение передается компетентным органам Договаривающихся Юрисдикций в письменной форме и с указанием использованных источников права, на которые оно опирается, а также обоснование результата разбирательства. Арбитражное решение принимается простым большинством членов комиссии. Арбитражное решение не имеет прецедентной силы.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3. </w:t>
      </w:r>
      <w:proofErr w:type="gramStart"/>
      <w:r w:rsidRPr="0081698B">
        <w:rPr>
          <w:rFonts w:ascii="Arial" w:eastAsia="Times New Roman" w:hAnsi="Arial" w:cs="Arial"/>
          <w:color w:val="2D2D2D"/>
          <w:spacing w:val="2"/>
          <w:sz w:val="21"/>
          <w:szCs w:val="21"/>
          <w:lang w:eastAsia="ru-RU"/>
        </w:rPr>
        <w:t>Сторона, которая не сделала оговорку, указанную в </w:t>
      </w:r>
      <w:hyperlink r:id="rId306" w:history="1">
        <w:r w:rsidRPr="0081698B">
          <w:rPr>
            <w:rFonts w:ascii="Arial" w:eastAsia="Times New Roman" w:hAnsi="Arial" w:cs="Arial"/>
            <w:color w:val="00466E"/>
            <w:spacing w:val="2"/>
            <w:sz w:val="21"/>
            <w:szCs w:val="21"/>
            <w:u w:val="single"/>
            <w:lang w:eastAsia="ru-RU"/>
          </w:rPr>
          <w:t>пункте 2</w:t>
        </w:r>
      </w:hyperlink>
      <w:r w:rsidRPr="0081698B">
        <w:rPr>
          <w:rFonts w:ascii="Arial" w:eastAsia="Times New Roman" w:hAnsi="Arial" w:cs="Arial"/>
          <w:color w:val="2D2D2D"/>
          <w:spacing w:val="2"/>
          <w:sz w:val="21"/>
          <w:szCs w:val="21"/>
          <w:lang w:eastAsia="ru-RU"/>
        </w:rPr>
        <w:t>, может оставить за собой право не применять предшествующие пункты настоящей статьи в отношении своих Налоговых соглашений, на которые распространяется настоящая Конвенция, со Сторонами, которые сделали такую оговорку.</w:t>
      </w:r>
      <w:proofErr w:type="gramEnd"/>
      <w:r w:rsidRPr="0081698B">
        <w:rPr>
          <w:rFonts w:ascii="Arial" w:eastAsia="Times New Roman" w:hAnsi="Arial" w:cs="Arial"/>
          <w:color w:val="2D2D2D"/>
          <w:spacing w:val="2"/>
          <w:sz w:val="21"/>
          <w:szCs w:val="21"/>
          <w:lang w:eastAsia="ru-RU"/>
        </w:rPr>
        <w:t xml:space="preserve"> В таком случае компетентные органы Договаривающихся Юрисдикций каждого такого Налогового соглашения, на которое распространяется настоящая Конвенция, стремятся достичь согласия о типе арбитражной процедуры, применяемой в отношении такого Налогового соглашения, на которое распространяется настоящая Конвенция. Пока такое соглашение не достигнуто, </w:t>
      </w:r>
      <w:hyperlink r:id="rId307" w:history="1">
        <w:r w:rsidRPr="0081698B">
          <w:rPr>
            <w:rFonts w:ascii="Arial" w:eastAsia="Times New Roman" w:hAnsi="Arial" w:cs="Arial"/>
            <w:color w:val="00466E"/>
            <w:spacing w:val="2"/>
            <w:sz w:val="21"/>
            <w:szCs w:val="21"/>
            <w:u w:val="single"/>
            <w:lang w:eastAsia="ru-RU"/>
          </w:rPr>
          <w:t xml:space="preserve">статья 19 (Обязательное для </w:t>
        </w:r>
        <w:r w:rsidRPr="0081698B">
          <w:rPr>
            <w:rFonts w:ascii="Arial" w:eastAsia="Times New Roman" w:hAnsi="Arial" w:cs="Arial"/>
            <w:color w:val="00466E"/>
            <w:spacing w:val="2"/>
            <w:sz w:val="21"/>
            <w:szCs w:val="21"/>
            <w:u w:val="single"/>
            <w:lang w:eastAsia="ru-RU"/>
          </w:rPr>
          <w:lastRenderedPageBreak/>
          <w:t>исполнения решение арбитража)</w:t>
        </w:r>
      </w:hyperlink>
      <w:r w:rsidRPr="0081698B">
        <w:rPr>
          <w:rFonts w:ascii="Arial" w:eastAsia="Times New Roman" w:hAnsi="Arial" w:cs="Arial"/>
          <w:color w:val="2D2D2D"/>
          <w:spacing w:val="2"/>
          <w:sz w:val="21"/>
          <w:szCs w:val="21"/>
          <w:lang w:eastAsia="ru-RU"/>
        </w:rPr>
        <w:t> не применяется в отношении такого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 Сторона может также решить применять </w:t>
      </w:r>
      <w:hyperlink r:id="rId308" w:history="1">
        <w:r w:rsidRPr="0081698B">
          <w:rPr>
            <w:rFonts w:ascii="Arial" w:eastAsia="Times New Roman" w:hAnsi="Arial" w:cs="Arial"/>
            <w:color w:val="00466E"/>
            <w:spacing w:val="2"/>
            <w:sz w:val="21"/>
            <w:szCs w:val="21"/>
            <w:u w:val="single"/>
            <w:lang w:eastAsia="ru-RU"/>
          </w:rPr>
          <w:t>пункт 5</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 и соответствующим образом уведомляет об этом Депозитария. </w:t>
      </w:r>
      <w:hyperlink r:id="rId309" w:history="1">
        <w:r w:rsidRPr="0081698B">
          <w:rPr>
            <w:rFonts w:ascii="Arial" w:eastAsia="Times New Roman" w:hAnsi="Arial" w:cs="Arial"/>
            <w:color w:val="00466E"/>
            <w:spacing w:val="2"/>
            <w:sz w:val="21"/>
            <w:szCs w:val="21"/>
            <w:u w:val="single"/>
            <w:lang w:eastAsia="ru-RU"/>
          </w:rPr>
          <w:t>Пункт 5</w:t>
        </w:r>
      </w:hyperlink>
      <w:r w:rsidRPr="0081698B">
        <w:rPr>
          <w:rFonts w:ascii="Arial" w:eastAsia="Times New Roman" w:hAnsi="Arial" w:cs="Arial"/>
          <w:color w:val="2D2D2D"/>
          <w:spacing w:val="2"/>
          <w:sz w:val="21"/>
          <w:szCs w:val="21"/>
          <w:lang w:eastAsia="ru-RU"/>
        </w:rPr>
        <w:t> применяется в отношении двух Договаривающихся Юрисдикций относительно Налогового соглашения, на которое распространяется настоящая Конвенция, если любая из Договаривающихся Юрисдикций сделала такое уведомление.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До начала арбитражной процедуры компетентные органы Договаривающихся Юрисдикций в отношении Налогового соглашения, на которое распространяется настоящая Конвенция, удостоверяются, что каждое лицо, направившее заявление, и их советники дали согласие в письменной форме не раскрывать любому другому лицу любую информацию, полученную в ходе арбитражной процедуры от компетентного органа или арбитражной комиссии. </w:t>
      </w:r>
      <w:proofErr w:type="spellStart"/>
      <w:proofErr w:type="gramStart"/>
      <w:r w:rsidRPr="0081698B">
        <w:rPr>
          <w:rFonts w:ascii="Arial" w:eastAsia="Times New Roman" w:hAnsi="Arial" w:cs="Arial"/>
          <w:color w:val="2D2D2D"/>
          <w:spacing w:val="2"/>
          <w:sz w:val="21"/>
          <w:szCs w:val="21"/>
          <w:lang w:eastAsia="ru-RU"/>
        </w:rPr>
        <w:t>Взаимосогласительная</w:t>
      </w:r>
      <w:proofErr w:type="spellEnd"/>
      <w:r w:rsidRPr="0081698B">
        <w:rPr>
          <w:rFonts w:ascii="Arial" w:eastAsia="Times New Roman" w:hAnsi="Arial" w:cs="Arial"/>
          <w:color w:val="2D2D2D"/>
          <w:spacing w:val="2"/>
          <w:sz w:val="21"/>
          <w:szCs w:val="21"/>
          <w:lang w:eastAsia="ru-RU"/>
        </w:rPr>
        <w:t xml:space="preserve"> процедура в соответствии с Налоговым соглашением, на которое распространяется настоящая Конвенция, так же как и арбитражная процедура в соответствии с настоящей Частью, в отношении заявления прекращается, если в любой момент времени после того, как был сделан запрос об арбитраже, и до того, как арбитражная комиссия передала свое решение компетентным органам Договаривающихся Юрисдикций, лицо, направившее заявление, или один из советников</w:t>
      </w:r>
      <w:proofErr w:type="gramEnd"/>
      <w:r w:rsidRPr="0081698B">
        <w:rPr>
          <w:rFonts w:ascii="Arial" w:eastAsia="Times New Roman" w:hAnsi="Arial" w:cs="Arial"/>
          <w:color w:val="2D2D2D"/>
          <w:spacing w:val="2"/>
          <w:sz w:val="21"/>
          <w:szCs w:val="21"/>
          <w:lang w:eastAsia="ru-RU"/>
        </w:rPr>
        <w:t xml:space="preserve"> данного лица существенным образом нарушает такое соглашение.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Несмотря на </w:t>
      </w:r>
      <w:hyperlink r:id="rId310"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Сторона, решившая не применять </w:t>
      </w:r>
      <w:hyperlink r:id="rId311" w:history="1">
        <w:r w:rsidRPr="0081698B">
          <w:rPr>
            <w:rFonts w:ascii="Arial" w:eastAsia="Times New Roman" w:hAnsi="Arial" w:cs="Arial"/>
            <w:color w:val="00466E"/>
            <w:spacing w:val="2"/>
            <w:sz w:val="21"/>
            <w:szCs w:val="21"/>
            <w:u w:val="single"/>
            <w:lang w:eastAsia="ru-RU"/>
          </w:rPr>
          <w:t>пункт 5</w:t>
        </w:r>
      </w:hyperlink>
      <w:r w:rsidRPr="0081698B">
        <w:rPr>
          <w:rFonts w:ascii="Arial" w:eastAsia="Times New Roman" w:hAnsi="Arial" w:cs="Arial"/>
          <w:color w:val="2D2D2D"/>
          <w:spacing w:val="2"/>
          <w:sz w:val="21"/>
          <w:szCs w:val="21"/>
          <w:lang w:eastAsia="ru-RU"/>
        </w:rPr>
        <w:t>, может оставить за собой право не применять </w:t>
      </w:r>
      <w:hyperlink r:id="rId312" w:history="1">
        <w:r w:rsidRPr="0081698B">
          <w:rPr>
            <w:rFonts w:ascii="Arial" w:eastAsia="Times New Roman" w:hAnsi="Arial" w:cs="Arial"/>
            <w:color w:val="00466E"/>
            <w:spacing w:val="2"/>
            <w:sz w:val="21"/>
            <w:szCs w:val="21"/>
            <w:u w:val="single"/>
            <w:lang w:eastAsia="ru-RU"/>
          </w:rPr>
          <w:t>пункт 5</w:t>
        </w:r>
      </w:hyperlink>
      <w:r w:rsidRPr="0081698B">
        <w:rPr>
          <w:rFonts w:ascii="Arial" w:eastAsia="Times New Roman" w:hAnsi="Arial" w:cs="Arial"/>
          <w:color w:val="2D2D2D"/>
          <w:spacing w:val="2"/>
          <w:sz w:val="21"/>
          <w:szCs w:val="21"/>
          <w:lang w:eastAsia="ru-RU"/>
        </w:rPr>
        <w:t> по отношению к одному или нескольким Налоговым соглашениям, на которые распространяется настоящая Конвенция, или в отношении всех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7. Сторона, решившая применять </w:t>
      </w:r>
      <w:hyperlink r:id="rId313" w:history="1">
        <w:r w:rsidRPr="0081698B">
          <w:rPr>
            <w:rFonts w:ascii="Arial" w:eastAsia="Times New Roman" w:hAnsi="Arial" w:cs="Arial"/>
            <w:color w:val="00466E"/>
            <w:spacing w:val="2"/>
            <w:sz w:val="21"/>
            <w:szCs w:val="21"/>
            <w:u w:val="single"/>
            <w:lang w:eastAsia="ru-RU"/>
          </w:rPr>
          <w:t>пункт 5</w:t>
        </w:r>
      </w:hyperlink>
      <w:r w:rsidRPr="0081698B">
        <w:rPr>
          <w:rFonts w:ascii="Arial" w:eastAsia="Times New Roman" w:hAnsi="Arial" w:cs="Arial"/>
          <w:color w:val="2D2D2D"/>
          <w:spacing w:val="2"/>
          <w:sz w:val="21"/>
          <w:szCs w:val="21"/>
          <w:lang w:eastAsia="ru-RU"/>
        </w:rPr>
        <w:t>, может оставить за собой право не применять данную Часть в отношении всех Налоговых соглашений, на которые распространяется настоящая Конвенция, по которым другая Договаривающаяся Юрисдикция делает оговорки согласно </w:t>
      </w:r>
      <w:hyperlink r:id="rId314" w:history="1">
        <w:r w:rsidRPr="0081698B">
          <w:rPr>
            <w:rFonts w:ascii="Arial" w:eastAsia="Times New Roman" w:hAnsi="Arial" w:cs="Arial"/>
            <w:color w:val="00466E"/>
            <w:spacing w:val="2"/>
            <w:sz w:val="21"/>
            <w:szCs w:val="21"/>
            <w:u w:val="single"/>
            <w:lang w:eastAsia="ru-RU"/>
          </w:rPr>
          <w:t>пункту 6</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24. Соглашение об ином решении</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24 - Соглашение об ином решении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Для целей применения настоящей Части в отношении своих Налоговых соглашений, на которые распространяется настоящая Конвенция, Сторона может решить применять </w:t>
      </w:r>
      <w:hyperlink r:id="rId315"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и соответствующим образом уведомляет Депозитария. </w:t>
      </w:r>
      <w:hyperlink r:id="rId316"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применяется в отношении двух Договаривающихся Юрисдикций относительно Налогового соглашения, на которое распространяется настоящая Конвенция, только в случае, если обе Договаривающиеся Юрисдикции сделали такое уведомление.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Несмотря на </w:t>
      </w:r>
      <w:hyperlink r:id="rId317" w:history="1">
        <w:r w:rsidRPr="0081698B">
          <w:rPr>
            <w:rFonts w:ascii="Arial" w:eastAsia="Times New Roman" w:hAnsi="Arial" w:cs="Arial"/>
            <w:color w:val="00466E"/>
            <w:spacing w:val="2"/>
            <w:sz w:val="21"/>
            <w:szCs w:val="21"/>
            <w:u w:val="single"/>
            <w:lang w:eastAsia="ru-RU"/>
          </w:rPr>
          <w:t>пункт 4 статьи 19 (Обязательное для исполнения решение арбитража)</w:t>
        </w:r>
      </w:hyperlink>
      <w:r w:rsidRPr="0081698B">
        <w:rPr>
          <w:rFonts w:ascii="Arial" w:eastAsia="Times New Roman" w:hAnsi="Arial" w:cs="Arial"/>
          <w:color w:val="2D2D2D"/>
          <w:spacing w:val="2"/>
          <w:sz w:val="21"/>
          <w:szCs w:val="21"/>
          <w:lang w:eastAsia="ru-RU"/>
        </w:rPr>
        <w:t>, решение арбитража в соответствии с настоящей Частью не является обязательным для исполнения Договаривающимися Юрисдикциями Налогового соглашения, на которое распространяется настоящая Конвенция, и не приводится в исполнение, если компетентные органы Договаривающихся Юрисдикций согласились об ином урегулировании всех нерешенных вопросов в течение трех календарных месяцев с момента передачи им решения арбитражного</w:t>
      </w:r>
      <w:proofErr w:type="gramEnd"/>
      <w:r w:rsidRPr="0081698B">
        <w:rPr>
          <w:rFonts w:ascii="Arial" w:eastAsia="Times New Roman" w:hAnsi="Arial" w:cs="Arial"/>
          <w:color w:val="2D2D2D"/>
          <w:spacing w:val="2"/>
          <w:sz w:val="21"/>
          <w:szCs w:val="21"/>
          <w:lang w:eastAsia="ru-RU"/>
        </w:rPr>
        <w:t xml:space="preserve"> решения.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3. Сторона, решившая применять </w:t>
      </w:r>
      <w:hyperlink r:id="rId318"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может оставить за собой право применять </w:t>
      </w:r>
      <w:hyperlink r:id="rId319" w:history="1">
        <w:r w:rsidRPr="0081698B">
          <w:rPr>
            <w:rFonts w:ascii="Arial" w:eastAsia="Times New Roman" w:hAnsi="Arial" w:cs="Arial"/>
            <w:color w:val="00466E"/>
            <w:spacing w:val="2"/>
            <w:sz w:val="21"/>
            <w:szCs w:val="21"/>
            <w:u w:val="single"/>
            <w:lang w:eastAsia="ru-RU"/>
          </w:rPr>
          <w:t>пункт 2</w:t>
        </w:r>
      </w:hyperlink>
      <w:r w:rsidRPr="0081698B">
        <w:rPr>
          <w:rFonts w:ascii="Arial" w:eastAsia="Times New Roman" w:hAnsi="Arial" w:cs="Arial"/>
          <w:color w:val="2D2D2D"/>
          <w:spacing w:val="2"/>
          <w:sz w:val="21"/>
          <w:szCs w:val="21"/>
          <w:lang w:eastAsia="ru-RU"/>
        </w:rPr>
        <w:t> только в отношении своих Налоговых соглашений, на которые распространяется настоящая Конвенция, к которым применяется </w:t>
      </w:r>
      <w:hyperlink r:id="rId320" w:history="1">
        <w:r w:rsidRPr="0081698B">
          <w:rPr>
            <w:rFonts w:ascii="Arial" w:eastAsia="Times New Roman" w:hAnsi="Arial" w:cs="Arial"/>
            <w:color w:val="00466E"/>
            <w:spacing w:val="2"/>
            <w:sz w:val="21"/>
            <w:szCs w:val="21"/>
            <w:u w:val="single"/>
            <w:lang w:eastAsia="ru-RU"/>
          </w:rPr>
          <w:t>пункт 2 статьи 23 (Тип арбитражной процедуры)</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25. Расходы на арбитражные процедуры</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25 - Расходы на арбитражные процедуры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В ходе арбитражной процедуры в соответствии с настоящей Частью, расходы по выплате вознаграждения и компенсации издержек членов арбитражной комиссии, так же как и любые расходы, возникающие в связи с арбитражной процедурой у Договаривающихся Юрисдикций, несут Договаривающиеся </w:t>
      </w:r>
      <w:proofErr w:type="gramStart"/>
      <w:r w:rsidRPr="0081698B">
        <w:rPr>
          <w:rFonts w:ascii="Arial" w:eastAsia="Times New Roman" w:hAnsi="Arial" w:cs="Arial"/>
          <w:color w:val="2D2D2D"/>
          <w:spacing w:val="2"/>
          <w:sz w:val="21"/>
          <w:szCs w:val="21"/>
          <w:lang w:eastAsia="ru-RU"/>
        </w:rPr>
        <w:t>Юрисдикции</w:t>
      </w:r>
      <w:proofErr w:type="gramEnd"/>
      <w:r w:rsidRPr="0081698B">
        <w:rPr>
          <w:rFonts w:ascii="Arial" w:eastAsia="Times New Roman" w:hAnsi="Arial" w:cs="Arial"/>
          <w:color w:val="2D2D2D"/>
          <w:spacing w:val="2"/>
          <w:sz w:val="21"/>
          <w:szCs w:val="21"/>
          <w:lang w:eastAsia="ru-RU"/>
        </w:rPr>
        <w:t xml:space="preserve"> таким образом, который устанавливается путем взаимного согласия между компетентными органами Договаривающихся Юрисдикций. При отсутствии такого согласия каждая Договаривающаяся Юрисдикция несет свои собственные расходы и расходы назначенного с ее стороны члена арбитражной комиссии. Расходы на председателя арбитражной комиссии и иные расходы, связанные с проведением арбитражной процедуры, несут Договаривающиеся Юрисдикции в равных долях.</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26. Совместимость</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26 - Совместимость</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В соответствии со </w:t>
      </w:r>
      <w:hyperlink r:id="rId321" w:history="1">
        <w:r w:rsidRPr="0081698B">
          <w:rPr>
            <w:rFonts w:ascii="Arial" w:eastAsia="Times New Roman" w:hAnsi="Arial" w:cs="Arial"/>
            <w:color w:val="00466E"/>
            <w:spacing w:val="2"/>
            <w:sz w:val="21"/>
            <w:szCs w:val="21"/>
            <w:u w:val="single"/>
            <w:lang w:eastAsia="ru-RU"/>
          </w:rPr>
          <w:t>статьей 18 (Решение о применении Части IV),</w:t>
        </w:r>
      </w:hyperlink>
      <w:r w:rsidRPr="0081698B">
        <w:rPr>
          <w:rFonts w:ascii="Arial" w:eastAsia="Times New Roman" w:hAnsi="Arial" w:cs="Arial"/>
          <w:color w:val="2D2D2D"/>
          <w:spacing w:val="2"/>
          <w:sz w:val="21"/>
          <w:szCs w:val="21"/>
          <w:lang w:eastAsia="ru-RU"/>
        </w:rPr>
        <w:t xml:space="preserve"> положения настоящей Части применяются </w:t>
      </w:r>
      <w:proofErr w:type="gramStart"/>
      <w:r w:rsidRPr="0081698B">
        <w:rPr>
          <w:rFonts w:ascii="Arial" w:eastAsia="Times New Roman" w:hAnsi="Arial" w:cs="Arial"/>
          <w:color w:val="2D2D2D"/>
          <w:spacing w:val="2"/>
          <w:sz w:val="21"/>
          <w:szCs w:val="21"/>
          <w:lang w:eastAsia="ru-RU"/>
        </w:rPr>
        <w:t>вместо</w:t>
      </w:r>
      <w:proofErr w:type="gramEnd"/>
      <w:r w:rsidRPr="0081698B">
        <w:rPr>
          <w:rFonts w:ascii="Arial" w:eastAsia="Times New Roman" w:hAnsi="Arial" w:cs="Arial"/>
          <w:color w:val="2D2D2D"/>
          <w:spacing w:val="2"/>
          <w:sz w:val="21"/>
          <w:szCs w:val="21"/>
          <w:lang w:eastAsia="ru-RU"/>
        </w:rPr>
        <w:t xml:space="preserve"> или </w:t>
      </w:r>
      <w:proofErr w:type="gramStart"/>
      <w:r w:rsidRPr="0081698B">
        <w:rPr>
          <w:rFonts w:ascii="Arial" w:eastAsia="Times New Roman" w:hAnsi="Arial" w:cs="Arial"/>
          <w:color w:val="2D2D2D"/>
          <w:spacing w:val="2"/>
          <w:sz w:val="21"/>
          <w:szCs w:val="21"/>
          <w:lang w:eastAsia="ru-RU"/>
        </w:rPr>
        <w:t>при</w:t>
      </w:r>
      <w:proofErr w:type="gramEnd"/>
      <w:r w:rsidRPr="0081698B">
        <w:rPr>
          <w:rFonts w:ascii="Arial" w:eastAsia="Times New Roman" w:hAnsi="Arial" w:cs="Arial"/>
          <w:color w:val="2D2D2D"/>
          <w:spacing w:val="2"/>
          <w:sz w:val="21"/>
          <w:szCs w:val="21"/>
          <w:lang w:eastAsia="ru-RU"/>
        </w:rPr>
        <w:t xml:space="preserve"> отсутствии положений Налогового соглашения, на которое распространяется настоящая Конвенция, предусматривающих проведение арбитража в отношении неразрешенных вопросов, возникающих из заявления о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процедуре. Каждая Сторона, решившая применять настоящую Часть, уведомляет Депозитария о том, содержит ли каждое из ее Налоговых соглашений, на которые распространяется настоящая Конвенция, помимо тех, на которые распространяется оговорка в соответствии с </w:t>
      </w:r>
      <w:hyperlink r:id="rId322" w:history="1">
        <w:r w:rsidRPr="0081698B">
          <w:rPr>
            <w:rFonts w:ascii="Arial" w:eastAsia="Times New Roman" w:hAnsi="Arial" w:cs="Arial"/>
            <w:color w:val="00466E"/>
            <w:spacing w:val="2"/>
            <w:sz w:val="21"/>
            <w:szCs w:val="21"/>
            <w:u w:val="single"/>
            <w:lang w:eastAsia="ru-RU"/>
          </w:rPr>
          <w:t>пунктом 4</w:t>
        </w:r>
      </w:hyperlink>
      <w:r w:rsidRPr="0081698B">
        <w:rPr>
          <w:rFonts w:ascii="Arial" w:eastAsia="Times New Roman" w:hAnsi="Arial" w:cs="Arial"/>
          <w:color w:val="2D2D2D"/>
          <w:spacing w:val="2"/>
          <w:sz w:val="21"/>
          <w:szCs w:val="21"/>
          <w:lang w:eastAsia="ru-RU"/>
        </w:rPr>
        <w:t>, такое положение, и, если содержит, номер статьи и пункта каждого такого положения. Если две Договаривающиеся Юрисдикции сделали уведомление в отношении положения Налогового соглашения, на которое распространяется настоящая Конвенция, такое положение заменяется положениями настоящей Части в отношениях между такими Договаривающимися Юрисдикциями.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 xml:space="preserve">Любой неразрешенный вопрос, возникающий из заявления о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процедуре, который в ином случае подлежал бы рассмотрению в рамках арбитражной процедуры, предусмотренной настоящей Частью, не направляется на рассмотрение арбитража, если вопрос относится к категории дел, в отношении которых ранее созывалась арбитражная комиссия или похожий орган в соответствии с двусторонней или многосторонней конвенцией, предусматривающей обязательное для исполнения решение арбитража по неразрешенным вопросам</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возникающим</w:t>
      </w:r>
      <w:proofErr w:type="gramEnd"/>
      <w:r w:rsidRPr="0081698B">
        <w:rPr>
          <w:rFonts w:ascii="Arial" w:eastAsia="Times New Roman" w:hAnsi="Arial" w:cs="Arial"/>
          <w:color w:val="2D2D2D"/>
          <w:spacing w:val="2"/>
          <w:sz w:val="21"/>
          <w:szCs w:val="21"/>
          <w:lang w:eastAsia="ru-RU"/>
        </w:rPr>
        <w:t xml:space="preserve"> из заявления о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В соответствии с </w:t>
      </w:r>
      <w:hyperlink r:id="rId323"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xml:space="preserve">, никакие положения настоящей Части не влияют на выполнение более широких обязательств в отношении арбитражного рассмотрения неразрешенных вопросов, возникающих в контексте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процедуры на </w:t>
      </w:r>
      <w:r w:rsidRPr="0081698B">
        <w:rPr>
          <w:rFonts w:ascii="Arial" w:eastAsia="Times New Roman" w:hAnsi="Arial" w:cs="Arial"/>
          <w:color w:val="2D2D2D"/>
          <w:spacing w:val="2"/>
          <w:sz w:val="21"/>
          <w:szCs w:val="21"/>
          <w:lang w:eastAsia="ru-RU"/>
        </w:rPr>
        <w:lastRenderedPageBreak/>
        <w:t>основании других конвенций, сторонами которых являются или станут в будущем Договаривающиеся Юрисдикции.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 xml:space="preserve">Сторона может оставить за собой право не применять настоящую Часть в отношении одного или нескольких определенных Налоговых соглашений, на которые распространяется настоящая Конвенция (или всех ее Налоговых соглашений, на которые распространяется настоящая Конвенция), которые уже предусматривают обязательное для исполнения решение арбитража по неразрешенным вопросам, возникающим из заявления о </w:t>
      </w:r>
      <w:proofErr w:type="spellStart"/>
      <w:r w:rsidRPr="0081698B">
        <w:rPr>
          <w:rFonts w:ascii="Arial" w:eastAsia="Times New Roman" w:hAnsi="Arial" w:cs="Arial"/>
          <w:color w:val="2D2D2D"/>
          <w:spacing w:val="2"/>
          <w:sz w:val="21"/>
          <w:szCs w:val="21"/>
          <w:lang w:eastAsia="ru-RU"/>
        </w:rPr>
        <w:t>взаимосогласительной</w:t>
      </w:r>
      <w:proofErr w:type="spellEnd"/>
      <w:r w:rsidRPr="0081698B">
        <w:rPr>
          <w:rFonts w:ascii="Arial" w:eastAsia="Times New Roman" w:hAnsi="Arial" w:cs="Arial"/>
          <w:color w:val="2D2D2D"/>
          <w:spacing w:val="2"/>
          <w:sz w:val="21"/>
          <w:szCs w:val="21"/>
          <w:lang w:eastAsia="ru-RU"/>
        </w:rPr>
        <w:t xml:space="preserve"> процедуре.</w:t>
      </w:r>
      <w:proofErr w:type="gramEnd"/>
    </w:p>
    <w:p w:rsidR="0081698B" w:rsidRPr="0081698B" w:rsidRDefault="0081698B" w:rsidP="0081698B">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1698B">
        <w:rPr>
          <w:rFonts w:ascii="Arial" w:eastAsia="Times New Roman" w:hAnsi="Arial" w:cs="Arial"/>
          <w:color w:val="4C4C4C"/>
          <w:spacing w:val="2"/>
          <w:sz w:val="38"/>
          <w:szCs w:val="38"/>
          <w:lang w:eastAsia="ru-RU"/>
        </w:rPr>
        <w:t>Часть VII. Заключительные положения</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27. Подписание и ратификация, принятие или одобрение</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27 - Подписание и ратификация, принятие или одобрение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Начиная с 31 декабря 2016 года, настоящая Конвенция открыта для подписания: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всеми Государствами;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Гернси (Соединенное Королевство Великобритании и Северной Ирландии); Островом Мэн (Соединенное Королевство Великобритании и Северной Ирландии); Джерси (Соединенное Королевство Великобритании и Северной Ирландии);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любыми другими юрисдикциями, уполномоченными стать Стороной в соответствии с решением на основе консенсуса Сторон и Подписавших сторон.</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Настоящая Конвенция подлежит ратификации, принятию или одобрению.</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28. Оговорки</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28 - Оговорки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С учетом </w:t>
      </w:r>
      <w:hyperlink r:id="rId324" w:history="1">
        <w:r w:rsidRPr="0081698B">
          <w:rPr>
            <w:rFonts w:ascii="Arial" w:eastAsia="Times New Roman" w:hAnsi="Arial" w:cs="Arial"/>
            <w:color w:val="00466E"/>
            <w:spacing w:val="2"/>
            <w:sz w:val="21"/>
            <w:szCs w:val="21"/>
            <w:u w:val="single"/>
            <w:lang w:eastAsia="ru-RU"/>
          </w:rPr>
          <w:t>пункта 2</w:t>
        </w:r>
      </w:hyperlink>
      <w:r w:rsidRPr="0081698B">
        <w:rPr>
          <w:rFonts w:ascii="Arial" w:eastAsia="Times New Roman" w:hAnsi="Arial" w:cs="Arial"/>
          <w:color w:val="2D2D2D"/>
          <w:spacing w:val="2"/>
          <w:sz w:val="21"/>
          <w:szCs w:val="21"/>
          <w:lang w:eastAsia="ru-RU"/>
        </w:rPr>
        <w:t> никакие оговорки не могут быть сделаны к настоящей Конвенции, за исключением тех, которые прямо разрешены:</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w:t>
      </w:r>
      <w:hyperlink r:id="rId325" w:history="1">
        <w:r w:rsidRPr="0081698B">
          <w:rPr>
            <w:rFonts w:ascii="Arial" w:eastAsia="Times New Roman" w:hAnsi="Arial" w:cs="Arial"/>
            <w:color w:val="00466E"/>
            <w:spacing w:val="2"/>
            <w:sz w:val="21"/>
            <w:szCs w:val="21"/>
            <w:u w:val="single"/>
            <w:lang w:eastAsia="ru-RU"/>
          </w:rPr>
          <w:t>пунктом 5 статьи 3 (Фискально-прозрачные лица)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w:t>
      </w:r>
      <w:hyperlink r:id="rId326" w:history="1">
        <w:r w:rsidRPr="0081698B">
          <w:rPr>
            <w:rFonts w:ascii="Arial" w:eastAsia="Times New Roman" w:hAnsi="Arial" w:cs="Arial"/>
            <w:color w:val="00466E"/>
            <w:spacing w:val="2"/>
            <w:sz w:val="21"/>
            <w:szCs w:val="21"/>
            <w:u w:val="single"/>
            <w:lang w:eastAsia="ru-RU"/>
          </w:rPr>
          <w:t xml:space="preserve">пунктом 3 статьи 4 (Лица </w:t>
        </w:r>
        <w:proofErr w:type="gramStart"/>
        <w:r w:rsidRPr="0081698B">
          <w:rPr>
            <w:rFonts w:ascii="Arial" w:eastAsia="Times New Roman" w:hAnsi="Arial" w:cs="Arial"/>
            <w:color w:val="00466E"/>
            <w:spacing w:val="2"/>
            <w:sz w:val="21"/>
            <w:szCs w:val="21"/>
            <w:u w:val="single"/>
            <w:lang w:eastAsia="ru-RU"/>
          </w:rPr>
          <w:t>с</w:t>
        </w:r>
        <w:proofErr w:type="gramEnd"/>
        <w:r w:rsidRPr="0081698B">
          <w:rPr>
            <w:rFonts w:ascii="Arial" w:eastAsia="Times New Roman" w:hAnsi="Arial" w:cs="Arial"/>
            <w:color w:val="00466E"/>
            <w:spacing w:val="2"/>
            <w:sz w:val="21"/>
            <w:szCs w:val="21"/>
            <w:u w:val="single"/>
            <w:lang w:eastAsia="ru-RU"/>
          </w:rPr>
          <w:t xml:space="preserve"> двойным </w:t>
        </w:r>
        <w:proofErr w:type="spellStart"/>
        <w:r w:rsidRPr="0081698B">
          <w:rPr>
            <w:rFonts w:ascii="Arial" w:eastAsia="Times New Roman" w:hAnsi="Arial" w:cs="Arial"/>
            <w:color w:val="00466E"/>
            <w:spacing w:val="2"/>
            <w:sz w:val="21"/>
            <w:szCs w:val="21"/>
            <w:u w:val="single"/>
            <w:lang w:eastAsia="ru-RU"/>
          </w:rPr>
          <w:t>резидентством</w:t>
        </w:r>
        <w:proofErr w:type="spellEnd"/>
        <w:r w:rsidRPr="0081698B">
          <w:rPr>
            <w:rFonts w:ascii="Arial" w:eastAsia="Times New Roman" w:hAnsi="Arial" w:cs="Arial"/>
            <w:color w:val="00466E"/>
            <w:spacing w:val="2"/>
            <w:sz w:val="21"/>
            <w:szCs w:val="21"/>
            <w:u w:val="single"/>
            <w:lang w:eastAsia="ru-RU"/>
          </w:rPr>
          <w:t>)</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w:t>
      </w:r>
      <w:hyperlink r:id="rId327" w:history="1">
        <w:r w:rsidRPr="0081698B">
          <w:rPr>
            <w:rFonts w:ascii="Arial" w:eastAsia="Times New Roman" w:hAnsi="Arial" w:cs="Arial"/>
            <w:color w:val="00466E"/>
            <w:spacing w:val="2"/>
            <w:sz w:val="21"/>
            <w:szCs w:val="21"/>
            <w:u w:val="single"/>
            <w:lang w:eastAsia="ru-RU"/>
          </w:rPr>
          <w:t>пунктами 8</w:t>
        </w:r>
      </w:hyperlink>
      <w:r w:rsidRPr="0081698B">
        <w:rPr>
          <w:rFonts w:ascii="Arial" w:eastAsia="Times New Roman" w:hAnsi="Arial" w:cs="Arial"/>
          <w:color w:val="2D2D2D"/>
          <w:spacing w:val="2"/>
          <w:sz w:val="21"/>
          <w:szCs w:val="21"/>
          <w:lang w:eastAsia="ru-RU"/>
        </w:rPr>
        <w:t> и </w:t>
      </w:r>
      <w:hyperlink r:id="rId328" w:history="1">
        <w:r w:rsidRPr="0081698B">
          <w:rPr>
            <w:rFonts w:ascii="Arial" w:eastAsia="Times New Roman" w:hAnsi="Arial" w:cs="Arial"/>
            <w:color w:val="00466E"/>
            <w:spacing w:val="2"/>
            <w:sz w:val="21"/>
            <w:szCs w:val="21"/>
            <w:u w:val="single"/>
            <w:lang w:eastAsia="ru-RU"/>
          </w:rPr>
          <w:t>9 статьи 5 (Применение методов устранения двойного налогообложения)</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w:t>
      </w:r>
      <w:hyperlink r:id="rId329" w:history="1">
        <w:r w:rsidRPr="0081698B">
          <w:rPr>
            <w:rFonts w:ascii="Arial" w:eastAsia="Times New Roman" w:hAnsi="Arial" w:cs="Arial"/>
            <w:color w:val="00466E"/>
            <w:spacing w:val="2"/>
            <w:sz w:val="21"/>
            <w:szCs w:val="21"/>
            <w:u w:val="single"/>
            <w:lang w:eastAsia="ru-RU"/>
          </w:rPr>
          <w:t>пунктом 4 статьи 6 (Цели Налогового соглашения, на которое распространяется настоящая Конвенция)</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e) </w:t>
      </w:r>
      <w:hyperlink r:id="rId330" w:history="1">
        <w:r w:rsidRPr="0081698B">
          <w:rPr>
            <w:rFonts w:ascii="Arial" w:eastAsia="Times New Roman" w:hAnsi="Arial" w:cs="Arial"/>
            <w:color w:val="00466E"/>
            <w:spacing w:val="2"/>
            <w:sz w:val="21"/>
            <w:szCs w:val="21"/>
            <w:u w:val="single"/>
            <w:lang w:eastAsia="ru-RU"/>
          </w:rPr>
          <w:t>пунктами 15</w:t>
        </w:r>
      </w:hyperlink>
      <w:r w:rsidRPr="0081698B">
        <w:rPr>
          <w:rFonts w:ascii="Arial" w:eastAsia="Times New Roman" w:hAnsi="Arial" w:cs="Arial"/>
          <w:color w:val="2D2D2D"/>
          <w:spacing w:val="2"/>
          <w:sz w:val="21"/>
          <w:szCs w:val="21"/>
          <w:lang w:eastAsia="ru-RU"/>
        </w:rPr>
        <w:t> и </w:t>
      </w:r>
      <w:hyperlink r:id="rId331" w:history="1">
        <w:r w:rsidRPr="0081698B">
          <w:rPr>
            <w:rFonts w:ascii="Arial" w:eastAsia="Times New Roman" w:hAnsi="Arial" w:cs="Arial"/>
            <w:color w:val="00466E"/>
            <w:spacing w:val="2"/>
            <w:sz w:val="21"/>
            <w:szCs w:val="21"/>
            <w:u w:val="single"/>
            <w:lang w:eastAsia="ru-RU"/>
          </w:rPr>
          <w:t>16 статьи 7 (Предотвращение злоупотреблений положениями договора)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w:t>
      </w:r>
      <w:hyperlink r:id="rId332" w:history="1">
        <w:r w:rsidRPr="0081698B">
          <w:rPr>
            <w:rFonts w:ascii="Arial" w:eastAsia="Times New Roman" w:hAnsi="Arial" w:cs="Arial"/>
            <w:color w:val="00466E"/>
            <w:spacing w:val="2"/>
            <w:sz w:val="21"/>
            <w:szCs w:val="21"/>
            <w:u w:val="single"/>
            <w:lang w:eastAsia="ru-RU"/>
          </w:rPr>
          <w:t>пунктом 3 статьи 8 (Операции по переводу дивидендов)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g) </w:t>
      </w:r>
      <w:hyperlink r:id="rId333" w:history="1">
        <w:r w:rsidRPr="0081698B">
          <w:rPr>
            <w:rFonts w:ascii="Arial" w:eastAsia="Times New Roman" w:hAnsi="Arial" w:cs="Arial"/>
            <w:color w:val="00466E"/>
            <w:spacing w:val="2"/>
            <w:sz w:val="21"/>
            <w:szCs w:val="21"/>
            <w:u w:val="single"/>
            <w:lang w:eastAsia="ru-RU"/>
          </w:rPr>
          <w:t>пунктом 6 статьи 9 (Доходы от отчуждения акций или долей участия, стоимость которых представлена преимущественно недвижимым имуществом)</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h) </w:t>
      </w:r>
      <w:hyperlink r:id="rId334" w:history="1">
        <w:r w:rsidRPr="0081698B">
          <w:rPr>
            <w:rFonts w:ascii="Arial" w:eastAsia="Times New Roman" w:hAnsi="Arial" w:cs="Arial"/>
            <w:color w:val="00466E"/>
            <w:spacing w:val="2"/>
            <w:sz w:val="21"/>
            <w:szCs w:val="21"/>
            <w:u w:val="single"/>
            <w:lang w:eastAsia="ru-RU"/>
          </w:rPr>
          <w:t>пунктом 5 статьи 10 (Правило против уклонения от уплаты налогов постоянными представительствами, расположенными в третьих юрисдикциях);</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w:t>
      </w:r>
      <w:hyperlink r:id="rId335" w:history="1">
        <w:r w:rsidRPr="0081698B">
          <w:rPr>
            <w:rFonts w:ascii="Arial" w:eastAsia="Times New Roman" w:hAnsi="Arial" w:cs="Arial"/>
            <w:color w:val="00466E"/>
            <w:spacing w:val="2"/>
            <w:sz w:val="21"/>
            <w:szCs w:val="21"/>
            <w:u w:val="single"/>
            <w:lang w:eastAsia="ru-RU"/>
          </w:rPr>
          <w:t>пунктом 3 статьи 11 (Применение налоговых соглашений в целях ограничения прав Стороны в отношении налогообложения своих резидентов)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j) </w:t>
      </w:r>
      <w:hyperlink r:id="rId336" w:history="1">
        <w:r w:rsidRPr="0081698B">
          <w:rPr>
            <w:rFonts w:ascii="Arial" w:eastAsia="Times New Roman" w:hAnsi="Arial" w:cs="Arial"/>
            <w:color w:val="00466E"/>
            <w:spacing w:val="2"/>
            <w:sz w:val="21"/>
            <w:szCs w:val="21"/>
            <w:u w:val="single"/>
            <w:lang w:eastAsia="ru-RU"/>
          </w:rPr>
          <w:t>пунктом 4 статьи 12 (</w:t>
        </w:r>
        <w:proofErr w:type="gramStart"/>
        <w:r w:rsidRPr="0081698B">
          <w:rPr>
            <w:rFonts w:ascii="Arial" w:eastAsia="Times New Roman" w:hAnsi="Arial" w:cs="Arial"/>
            <w:color w:val="00466E"/>
            <w:spacing w:val="2"/>
            <w:sz w:val="21"/>
            <w:szCs w:val="21"/>
            <w:u w:val="single"/>
            <w:lang w:eastAsia="ru-RU"/>
          </w:rPr>
          <w:t>Искусственное</w:t>
        </w:r>
        <w:proofErr w:type="gramEnd"/>
        <w:r w:rsidRPr="0081698B">
          <w:rPr>
            <w:rFonts w:ascii="Arial" w:eastAsia="Times New Roman" w:hAnsi="Arial" w:cs="Arial"/>
            <w:color w:val="00466E"/>
            <w:spacing w:val="2"/>
            <w:sz w:val="21"/>
            <w:szCs w:val="21"/>
            <w:u w:val="single"/>
            <w:lang w:eastAsia="ru-RU"/>
          </w:rPr>
          <w:t xml:space="preserve"> избежание статуса постоянного представительства за счет агентских соглашений и аналогичных стратегий)</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k) </w:t>
      </w:r>
      <w:hyperlink r:id="rId337" w:history="1">
        <w:r w:rsidRPr="0081698B">
          <w:rPr>
            <w:rFonts w:ascii="Arial" w:eastAsia="Times New Roman" w:hAnsi="Arial" w:cs="Arial"/>
            <w:color w:val="00466E"/>
            <w:spacing w:val="2"/>
            <w:sz w:val="21"/>
            <w:szCs w:val="21"/>
            <w:u w:val="single"/>
            <w:lang w:eastAsia="ru-RU"/>
          </w:rPr>
          <w:t>пунктом 6 статьи 13 (</w:t>
        </w:r>
        <w:proofErr w:type="gramStart"/>
        <w:r w:rsidRPr="0081698B">
          <w:rPr>
            <w:rFonts w:ascii="Arial" w:eastAsia="Times New Roman" w:hAnsi="Arial" w:cs="Arial"/>
            <w:color w:val="00466E"/>
            <w:spacing w:val="2"/>
            <w:sz w:val="21"/>
            <w:szCs w:val="21"/>
            <w:u w:val="single"/>
            <w:lang w:eastAsia="ru-RU"/>
          </w:rPr>
          <w:t>Искусственное</w:t>
        </w:r>
        <w:proofErr w:type="gramEnd"/>
        <w:r w:rsidRPr="0081698B">
          <w:rPr>
            <w:rFonts w:ascii="Arial" w:eastAsia="Times New Roman" w:hAnsi="Arial" w:cs="Arial"/>
            <w:color w:val="00466E"/>
            <w:spacing w:val="2"/>
            <w:sz w:val="21"/>
            <w:szCs w:val="21"/>
            <w:u w:val="single"/>
            <w:lang w:eastAsia="ru-RU"/>
          </w:rPr>
          <w:t xml:space="preserve"> избежание статуса постоянного представительства за счет исключений, предусмотренных для конкретных видов деятельности);</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l) </w:t>
      </w:r>
      <w:hyperlink r:id="rId338" w:history="1">
        <w:r w:rsidRPr="0081698B">
          <w:rPr>
            <w:rFonts w:ascii="Arial" w:eastAsia="Times New Roman" w:hAnsi="Arial" w:cs="Arial"/>
            <w:color w:val="00466E"/>
            <w:spacing w:val="2"/>
            <w:sz w:val="21"/>
            <w:szCs w:val="21"/>
            <w:u w:val="single"/>
            <w:lang w:eastAsia="ru-RU"/>
          </w:rPr>
          <w:t>пунктом 3 статьи 14 (Разделение контрактов)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m) </w:t>
      </w:r>
      <w:hyperlink r:id="rId339" w:history="1">
        <w:r w:rsidRPr="0081698B">
          <w:rPr>
            <w:rFonts w:ascii="Arial" w:eastAsia="Times New Roman" w:hAnsi="Arial" w:cs="Arial"/>
            <w:color w:val="00466E"/>
            <w:spacing w:val="2"/>
            <w:sz w:val="21"/>
            <w:szCs w:val="21"/>
            <w:u w:val="single"/>
            <w:lang w:eastAsia="ru-RU"/>
          </w:rPr>
          <w:t>пунктом 2 статьи 15 (Определение лица, тесно связанного с предприятием)</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n) </w:t>
      </w:r>
      <w:hyperlink r:id="rId340" w:history="1">
        <w:r w:rsidRPr="0081698B">
          <w:rPr>
            <w:rFonts w:ascii="Arial" w:eastAsia="Times New Roman" w:hAnsi="Arial" w:cs="Arial"/>
            <w:color w:val="00466E"/>
            <w:spacing w:val="2"/>
            <w:sz w:val="21"/>
            <w:szCs w:val="21"/>
            <w:u w:val="single"/>
            <w:lang w:eastAsia="ru-RU"/>
          </w:rPr>
          <w:t>пунктом 5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o) </w:t>
      </w:r>
      <w:hyperlink r:id="rId341" w:history="1">
        <w:r w:rsidRPr="0081698B">
          <w:rPr>
            <w:rFonts w:ascii="Arial" w:eastAsia="Times New Roman" w:hAnsi="Arial" w:cs="Arial"/>
            <w:color w:val="00466E"/>
            <w:spacing w:val="2"/>
            <w:sz w:val="21"/>
            <w:szCs w:val="21"/>
            <w:u w:val="single"/>
            <w:lang w:eastAsia="ru-RU"/>
          </w:rPr>
          <w:t>пунктом 3 статьи 17 (Симметричные корректировки)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p) </w:t>
      </w:r>
      <w:hyperlink r:id="rId342" w:history="1">
        <w:r w:rsidRPr="0081698B">
          <w:rPr>
            <w:rFonts w:ascii="Arial" w:eastAsia="Times New Roman" w:hAnsi="Arial" w:cs="Arial"/>
            <w:color w:val="00466E"/>
            <w:spacing w:val="2"/>
            <w:sz w:val="21"/>
            <w:szCs w:val="21"/>
            <w:u w:val="single"/>
            <w:lang w:eastAsia="ru-RU"/>
          </w:rPr>
          <w:t>пунктами 11</w:t>
        </w:r>
      </w:hyperlink>
      <w:r w:rsidRPr="0081698B">
        <w:rPr>
          <w:rFonts w:ascii="Arial" w:eastAsia="Times New Roman" w:hAnsi="Arial" w:cs="Arial"/>
          <w:color w:val="2D2D2D"/>
          <w:spacing w:val="2"/>
          <w:sz w:val="21"/>
          <w:szCs w:val="21"/>
          <w:lang w:eastAsia="ru-RU"/>
        </w:rPr>
        <w:t> и </w:t>
      </w:r>
      <w:hyperlink r:id="rId343" w:history="1">
        <w:r w:rsidRPr="0081698B">
          <w:rPr>
            <w:rFonts w:ascii="Arial" w:eastAsia="Times New Roman" w:hAnsi="Arial" w:cs="Arial"/>
            <w:color w:val="00466E"/>
            <w:spacing w:val="2"/>
            <w:sz w:val="21"/>
            <w:szCs w:val="21"/>
            <w:u w:val="single"/>
            <w:lang w:eastAsia="ru-RU"/>
          </w:rPr>
          <w:t>12 статьи 19 (Обязательное для исполнения решение арбитража)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q) </w:t>
      </w:r>
      <w:hyperlink r:id="rId344" w:history="1">
        <w:r w:rsidRPr="0081698B">
          <w:rPr>
            <w:rFonts w:ascii="Arial" w:eastAsia="Times New Roman" w:hAnsi="Arial" w:cs="Arial"/>
            <w:color w:val="00466E"/>
            <w:spacing w:val="2"/>
            <w:sz w:val="21"/>
            <w:szCs w:val="21"/>
            <w:u w:val="single"/>
            <w:lang w:eastAsia="ru-RU"/>
          </w:rPr>
          <w:t>пунктами 2</w:t>
        </w:r>
      </w:hyperlink>
      <w:r w:rsidRPr="0081698B">
        <w:rPr>
          <w:rFonts w:ascii="Arial" w:eastAsia="Times New Roman" w:hAnsi="Arial" w:cs="Arial"/>
          <w:color w:val="2D2D2D"/>
          <w:spacing w:val="2"/>
          <w:sz w:val="21"/>
          <w:szCs w:val="21"/>
          <w:lang w:eastAsia="ru-RU"/>
        </w:rPr>
        <w:t>, </w:t>
      </w:r>
      <w:hyperlink r:id="rId345"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w:t>
      </w:r>
      <w:hyperlink r:id="rId346" w:history="1">
        <w:r w:rsidRPr="0081698B">
          <w:rPr>
            <w:rFonts w:ascii="Arial" w:eastAsia="Times New Roman" w:hAnsi="Arial" w:cs="Arial"/>
            <w:color w:val="00466E"/>
            <w:spacing w:val="2"/>
            <w:sz w:val="21"/>
            <w:szCs w:val="21"/>
            <w:u w:val="single"/>
            <w:lang w:eastAsia="ru-RU"/>
          </w:rPr>
          <w:t>6</w:t>
        </w:r>
      </w:hyperlink>
      <w:r w:rsidRPr="0081698B">
        <w:rPr>
          <w:rFonts w:ascii="Arial" w:eastAsia="Times New Roman" w:hAnsi="Arial" w:cs="Arial"/>
          <w:color w:val="2D2D2D"/>
          <w:spacing w:val="2"/>
          <w:sz w:val="21"/>
          <w:szCs w:val="21"/>
          <w:lang w:eastAsia="ru-RU"/>
        </w:rPr>
        <w:t> и </w:t>
      </w:r>
      <w:hyperlink r:id="rId347" w:history="1">
        <w:r w:rsidRPr="0081698B">
          <w:rPr>
            <w:rFonts w:ascii="Arial" w:eastAsia="Times New Roman" w:hAnsi="Arial" w:cs="Arial"/>
            <w:color w:val="00466E"/>
            <w:spacing w:val="2"/>
            <w:sz w:val="21"/>
            <w:szCs w:val="21"/>
            <w:u w:val="single"/>
            <w:lang w:eastAsia="ru-RU"/>
          </w:rPr>
          <w:t>7 статьи 23 (Тип арбитражной процедуры)</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r) </w:t>
      </w:r>
      <w:hyperlink r:id="rId348" w:history="1">
        <w:r w:rsidRPr="0081698B">
          <w:rPr>
            <w:rFonts w:ascii="Arial" w:eastAsia="Times New Roman" w:hAnsi="Arial" w:cs="Arial"/>
            <w:color w:val="00466E"/>
            <w:spacing w:val="2"/>
            <w:sz w:val="21"/>
            <w:szCs w:val="21"/>
            <w:u w:val="single"/>
            <w:lang w:eastAsia="ru-RU"/>
          </w:rPr>
          <w:t>пунктом 3 статьи 24 (Соглашение об ином решении)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s) </w:t>
      </w:r>
      <w:hyperlink r:id="rId349" w:history="1">
        <w:r w:rsidRPr="0081698B">
          <w:rPr>
            <w:rFonts w:ascii="Arial" w:eastAsia="Times New Roman" w:hAnsi="Arial" w:cs="Arial"/>
            <w:color w:val="00466E"/>
            <w:spacing w:val="2"/>
            <w:sz w:val="21"/>
            <w:szCs w:val="21"/>
            <w:u w:val="single"/>
            <w:lang w:eastAsia="ru-RU"/>
          </w:rPr>
          <w:t>пунктом 4 статьи 26 (Совместимость)</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t) </w:t>
      </w:r>
      <w:hyperlink r:id="rId350" w:history="1">
        <w:r w:rsidRPr="0081698B">
          <w:rPr>
            <w:rFonts w:ascii="Arial" w:eastAsia="Times New Roman" w:hAnsi="Arial" w:cs="Arial"/>
            <w:color w:val="00466E"/>
            <w:spacing w:val="2"/>
            <w:sz w:val="21"/>
            <w:szCs w:val="21"/>
            <w:u w:val="single"/>
            <w:lang w:eastAsia="ru-RU"/>
          </w:rPr>
          <w:t>пунктами 6</w:t>
        </w:r>
      </w:hyperlink>
      <w:r w:rsidRPr="0081698B">
        <w:rPr>
          <w:rFonts w:ascii="Arial" w:eastAsia="Times New Roman" w:hAnsi="Arial" w:cs="Arial"/>
          <w:color w:val="2D2D2D"/>
          <w:spacing w:val="2"/>
          <w:sz w:val="21"/>
          <w:szCs w:val="21"/>
          <w:lang w:eastAsia="ru-RU"/>
        </w:rPr>
        <w:t> и </w:t>
      </w:r>
      <w:hyperlink r:id="rId351" w:history="1">
        <w:r w:rsidRPr="0081698B">
          <w:rPr>
            <w:rFonts w:ascii="Arial" w:eastAsia="Times New Roman" w:hAnsi="Arial" w:cs="Arial"/>
            <w:color w:val="00466E"/>
            <w:spacing w:val="2"/>
            <w:sz w:val="21"/>
            <w:szCs w:val="21"/>
            <w:u w:val="single"/>
            <w:lang w:eastAsia="ru-RU"/>
          </w:rPr>
          <w:t>7 статьи 35 (Применение)</w:t>
        </w:r>
      </w:hyperlink>
      <w:r w:rsidRPr="0081698B">
        <w:rPr>
          <w:rFonts w:ascii="Arial" w:eastAsia="Times New Roman" w:hAnsi="Arial" w:cs="Arial"/>
          <w:color w:val="2D2D2D"/>
          <w:spacing w:val="2"/>
          <w:sz w:val="21"/>
          <w:szCs w:val="21"/>
          <w:lang w:eastAsia="ru-RU"/>
        </w:rPr>
        <w:t>;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u) </w:t>
      </w:r>
      <w:hyperlink r:id="rId352" w:history="1">
        <w:r w:rsidRPr="0081698B">
          <w:rPr>
            <w:rFonts w:ascii="Arial" w:eastAsia="Times New Roman" w:hAnsi="Arial" w:cs="Arial"/>
            <w:color w:val="00466E"/>
            <w:spacing w:val="2"/>
            <w:sz w:val="21"/>
            <w:szCs w:val="21"/>
            <w:u w:val="single"/>
            <w:lang w:eastAsia="ru-RU"/>
          </w:rPr>
          <w:t>пунктом 2 статьи 36 (Применение Части VI)</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2. a) Независимо от </w:t>
      </w:r>
      <w:hyperlink r:id="rId353" w:history="1">
        <w:r w:rsidRPr="0081698B">
          <w:rPr>
            <w:rFonts w:ascii="Arial" w:eastAsia="Times New Roman" w:hAnsi="Arial" w:cs="Arial"/>
            <w:color w:val="00466E"/>
            <w:spacing w:val="2"/>
            <w:sz w:val="21"/>
            <w:szCs w:val="21"/>
            <w:u w:val="single"/>
            <w:lang w:eastAsia="ru-RU"/>
          </w:rPr>
          <w:t>пункта 1</w:t>
        </w:r>
      </w:hyperlink>
      <w:r w:rsidRPr="0081698B">
        <w:rPr>
          <w:rFonts w:ascii="Arial" w:eastAsia="Times New Roman" w:hAnsi="Arial" w:cs="Arial"/>
          <w:color w:val="2D2D2D"/>
          <w:spacing w:val="2"/>
          <w:sz w:val="21"/>
          <w:szCs w:val="21"/>
          <w:lang w:eastAsia="ru-RU"/>
        </w:rPr>
        <w:t> Сторона, которая в соответствии со </w:t>
      </w:r>
      <w:hyperlink r:id="rId354" w:history="1">
        <w:r w:rsidRPr="0081698B">
          <w:rPr>
            <w:rFonts w:ascii="Arial" w:eastAsia="Times New Roman" w:hAnsi="Arial" w:cs="Arial"/>
            <w:color w:val="00466E"/>
            <w:spacing w:val="2"/>
            <w:sz w:val="21"/>
            <w:szCs w:val="21"/>
            <w:u w:val="single"/>
            <w:lang w:eastAsia="ru-RU"/>
          </w:rPr>
          <w:t>статьей 18 (Решение о применении Части VI)</w:t>
        </w:r>
      </w:hyperlink>
      <w:r w:rsidRPr="0081698B">
        <w:rPr>
          <w:rFonts w:ascii="Arial" w:eastAsia="Times New Roman" w:hAnsi="Arial" w:cs="Arial"/>
          <w:color w:val="2D2D2D"/>
          <w:spacing w:val="2"/>
          <w:sz w:val="21"/>
          <w:szCs w:val="21"/>
          <w:lang w:eastAsia="ru-RU"/>
        </w:rPr>
        <w:t> выбирает применение </w:t>
      </w:r>
      <w:hyperlink r:id="rId355"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может сформулировать одну или более оговорок в отношении предмета дел, которые согласно положениям </w:t>
      </w:r>
      <w:hyperlink r:id="rId356"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подлежат рассмотрению арбитражем в соответствии с положениями </w:t>
      </w:r>
      <w:hyperlink r:id="rId357"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Для Стороны, которая в соответствии со </w:t>
      </w:r>
      <w:hyperlink r:id="rId358" w:history="1">
        <w:r w:rsidRPr="0081698B">
          <w:rPr>
            <w:rFonts w:ascii="Arial" w:eastAsia="Times New Roman" w:hAnsi="Arial" w:cs="Arial"/>
            <w:color w:val="00466E"/>
            <w:spacing w:val="2"/>
            <w:sz w:val="21"/>
            <w:szCs w:val="21"/>
            <w:u w:val="single"/>
            <w:lang w:eastAsia="ru-RU"/>
          </w:rPr>
          <w:t>статьей 18 (Решение о применении</w:t>
        </w:r>
        <w:proofErr w:type="gramEnd"/>
        <w:r w:rsidRPr="0081698B">
          <w:rPr>
            <w:rFonts w:ascii="Arial" w:eastAsia="Times New Roman" w:hAnsi="Arial" w:cs="Arial"/>
            <w:color w:val="00466E"/>
            <w:spacing w:val="2"/>
            <w:sz w:val="21"/>
            <w:szCs w:val="21"/>
            <w:u w:val="single"/>
            <w:lang w:eastAsia="ru-RU"/>
          </w:rPr>
          <w:t xml:space="preserve"> </w:t>
        </w:r>
        <w:proofErr w:type="gramStart"/>
        <w:r w:rsidRPr="0081698B">
          <w:rPr>
            <w:rFonts w:ascii="Arial" w:eastAsia="Times New Roman" w:hAnsi="Arial" w:cs="Arial"/>
            <w:color w:val="00466E"/>
            <w:spacing w:val="2"/>
            <w:sz w:val="21"/>
            <w:szCs w:val="21"/>
            <w:u w:val="single"/>
            <w:lang w:eastAsia="ru-RU"/>
          </w:rPr>
          <w:t>Части VI)</w:t>
        </w:r>
      </w:hyperlink>
      <w:r w:rsidRPr="0081698B">
        <w:rPr>
          <w:rFonts w:ascii="Arial" w:eastAsia="Times New Roman" w:hAnsi="Arial" w:cs="Arial"/>
          <w:color w:val="2D2D2D"/>
          <w:spacing w:val="2"/>
          <w:sz w:val="21"/>
          <w:szCs w:val="21"/>
          <w:lang w:eastAsia="ru-RU"/>
        </w:rPr>
        <w:t> выбирает применение </w:t>
      </w:r>
      <w:hyperlink r:id="rId359" w:history="1">
        <w:r w:rsidRPr="0081698B">
          <w:rPr>
            <w:rFonts w:ascii="Arial" w:eastAsia="Times New Roman" w:hAnsi="Arial" w:cs="Arial"/>
            <w:color w:val="00466E"/>
            <w:spacing w:val="2"/>
            <w:sz w:val="21"/>
            <w:szCs w:val="21"/>
            <w:u w:val="single"/>
            <w:lang w:eastAsia="ru-RU"/>
          </w:rPr>
          <w:t>Части VI</w:t>
        </w:r>
      </w:hyperlink>
      <w:r w:rsidRPr="0081698B">
        <w:rPr>
          <w:rFonts w:ascii="Arial" w:eastAsia="Times New Roman" w:hAnsi="Arial" w:cs="Arial"/>
          <w:color w:val="2D2D2D"/>
          <w:spacing w:val="2"/>
          <w:sz w:val="21"/>
          <w:szCs w:val="21"/>
          <w:lang w:eastAsia="ru-RU"/>
        </w:rPr>
        <w:t>, после того, как она стала Стороной настоящей Конвенции, оговорки в соответствии с настоящим подпунктом должны быть сделаны в то же самое время, что и уведомление Стороной Депозитария в соответствии со </w:t>
      </w:r>
      <w:hyperlink r:id="rId360" w:history="1">
        <w:r w:rsidRPr="0081698B">
          <w:rPr>
            <w:rFonts w:ascii="Arial" w:eastAsia="Times New Roman" w:hAnsi="Arial" w:cs="Arial"/>
            <w:color w:val="00466E"/>
            <w:spacing w:val="2"/>
            <w:sz w:val="21"/>
            <w:szCs w:val="21"/>
            <w:u w:val="single"/>
            <w:lang w:eastAsia="ru-RU"/>
          </w:rPr>
          <w:t>статьей 18 (Решение о применении Части VI)</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Оговорки, сделанные в соответствии с </w:t>
      </w:r>
      <w:hyperlink r:id="rId361" w:history="1">
        <w:r w:rsidRPr="0081698B">
          <w:rPr>
            <w:rFonts w:ascii="Arial" w:eastAsia="Times New Roman" w:hAnsi="Arial" w:cs="Arial"/>
            <w:color w:val="00466E"/>
            <w:spacing w:val="2"/>
            <w:sz w:val="21"/>
            <w:szCs w:val="21"/>
            <w:u w:val="single"/>
            <w:lang w:eastAsia="ru-RU"/>
          </w:rPr>
          <w:t>подпунктом a)</w:t>
        </w:r>
      </w:hyperlink>
      <w:r w:rsidRPr="0081698B">
        <w:rPr>
          <w:rFonts w:ascii="Arial" w:eastAsia="Times New Roman" w:hAnsi="Arial" w:cs="Arial"/>
          <w:color w:val="2D2D2D"/>
          <w:spacing w:val="2"/>
          <w:sz w:val="21"/>
          <w:szCs w:val="21"/>
          <w:lang w:eastAsia="ru-RU"/>
        </w:rPr>
        <w:t xml:space="preserve"> подлежат принятию. </w:t>
      </w:r>
      <w:proofErr w:type="gramStart"/>
      <w:r w:rsidRPr="0081698B">
        <w:rPr>
          <w:rFonts w:ascii="Arial" w:eastAsia="Times New Roman" w:hAnsi="Arial" w:cs="Arial"/>
          <w:color w:val="2D2D2D"/>
          <w:spacing w:val="2"/>
          <w:sz w:val="21"/>
          <w:szCs w:val="21"/>
          <w:lang w:eastAsia="ru-RU"/>
        </w:rPr>
        <w:t>Оговорка, сделанная в соответствии с </w:t>
      </w:r>
      <w:hyperlink r:id="rId362" w:history="1">
        <w:r w:rsidRPr="0081698B">
          <w:rPr>
            <w:rFonts w:ascii="Arial" w:eastAsia="Times New Roman" w:hAnsi="Arial" w:cs="Arial"/>
            <w:color w:val="00466E"/>
            <w:spacing w:val="2"/>
            <w:sz w:val="21"/>
            <w:szCs w:val="21"/>
            <w:u w:val="single"/>
            <w:lang w:eastAsia="ru-RU"/>
          </w:rPr>
          <w:t>подпунктом a)</w:t>
        </w:r>
      </w:hyperlink>
      <w:r w:rsidRPr="0081698B">
        <w:rPr>
          <w:rFonts w:ascii="Arial" w:eastAsia="Times New Roman" w:hAnsi="Arial" w:cs="Arial"/>
          <w:color w:val="2D2D2D"/>
          <w:spacing w:val="2"/>
          <w:sz w:val="21"/>
          <w:szCs w:val="21"/>
          <w:lang w:eastAsia="ru-RU"/>
        </w:rPr>
        <w:t>, считается принятой Стороной, если она не уведомила Депозитария о возражении против оговорки к концу периода двенадцати календарных месяцев, начинающегося с даты уведомления об оговорке Депозитарием или до даты сдачи на хранение документа о ратификации, принятии или одобрении, в зависимости от того, какая из дат является более поздней.</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Для Стороны, которая выбирает применение </w:t>
      </w:r>
      <w:hyperlink r:id="rId363"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в соответствии со </w:t>
      </w:r>
      <w:hyperlink r:id="rId364" w:history="1">
        <w:r w:rsidRPr="0081698B">
          <w:rPr>
            <w:rFonts w:ascii="Arial" w:eastAsia="Times New Roman" w:hAnsi="Arial" w:cs="Arial"/>
            <w:color w:val="00466E"/>
            <w:spacing w:val="2"/>
            <w:sz w:val="21"/>
            <w:szCs w:val="21"/>
            <w:u w:val="single"/>
            <w:lang w:eastAsia="ru-RU"/>
          </w:rPr>
          <w:t>статьей 18 (Решение о применении Части VI)</w:t>
        </w:r>
      </w:hyperlink>
      <w:r w:rsidRPr="0081698B">
        <w:rPr>
          <w:rFonts w:ascii="Arial" w:eastAsia="Times New Roman" w:hAnsi="Arial" w:cs="Arial"/>
          <w:color w:val="2D2D2D"/>
          <w:spacing w:val="2"/>
          <w:sz w:val="21"/>
          <w:szCs w:val="21"/>
          <w:lang w:eastAsia="ru-RU"/>
        </w:rPr>
        <w:t> после того, как она стала Стороной настоящей Конвенции, возражения против предыдущих оговорок, сделанных другой Стороной в соответствии с </w:t>
      </w:r>
      <w:hyperlink r:id="rId365" w:history="1">
        <w:r w:rsidRPr="0081698B">
          <w:rPr>
            <w:rFonts w:ascii="Arial" w:eastAsia="Times New Roman" w:hAnsi="Arial" w:cs="Arial"/>
            <w:color w:val="00466E"/>
            <w:spacing w:val="2"/>
            <w:sz w:val="21"/>
            <w:szCs w:val="21"/>
            <w:u w:val="single"/>
            <w:lang w:eastAsia="ru-RU"/>
          </w:rPr>
          <w:t>подпунктом a)</w:t>
        </w:r>
      </w:hyperlink>
      <w:r w:rsidRPr="0081698B">
        <w:rPr>
          <w:rFonts w:ascii="Arial" w:eastAsia="Times New Roman" w:hAnsi="Arial" w:cs="Arial"/>
          <w:color w:val="2D2D2D"/>
          <w:spacing w:val="2"/>
          <w:sz w:val="21"/>
          <w:szCs w:val="21"/>
          <w:lang w:eastAsia="ru-RU"/>
        </w:rPr>
        <w:t>, могут быть сделаны во время уведомления Депозитария первой упомянутой Стороной в соответствии со </w:t>
      </w:r>
      <w:hyperlink r:id="rId366" w:history="1">
        <w:r w:rsidRPr="0081698B">
          <w:rPr>
            <w:rFonts w:ascii="Arial" w:eastAsia="Times New Roman" w:hAnsi="Arial" w:cs="Arial"/>
            <w:color w:val="00466E"/>
            <w:spacing w:val="2"/>
            <w:sz w:val="21"/>
            <w:szCs w:val="21"/>
            <w:u w:val="single"/>
            <w:lang w:eastAsia="ru-RU"/>
          </w:rPr>
          <w:t>статьей 18 (Применение Части VI)</w:t>
        </w:r>
      </w:hyperlink>
      <w:r w:rsidRPr="0081698B">
        <w:rPr>
          <w:rFonts w:ascii="Arial" w:eastAsia="Times New Roman" w:hAnsi="Arial" w:cs="Arial"/>
          <w:color w:val="2D2D2D"/>
          <w:spacing w:val="2"/>
          <w:sz w:val="21"/>
          <w:szCs w:val="21"/>
          <w:lang w:eastAsia="ru-RU"/>
        </w:rPr>
        <w:t>. Если Сторона высказывает возражение</w:t>
      </w:r>
      <w:proofErr w:type="gramEnd"/>
      <w:r w:rsidRPr="0081698B">
        <w:rPr>
          <w:rFonts w:ascii="Arial" w:eastAsia="Times New Roman" w:hAnsi="Arial" w:cs="Arial"/>
          <w:color w:val="2D2D2D"/>
          <w:spacing w:val="2"/>
          <w:sz w:val="21"/>
          <w:szCs w:val="21"/>
          <w:lang w:eastAsia="ru-RU"/>
        </w:rPr>
        <w:t xml:space="preserve"> против оговорки, сделанной в соответствии с </w:t>
      </w:r>
      <w:hyperlink r:id="rId367" w:history="1">
        <w:r w:rsidRPr="0081698B">
          <w:rPr>
            <w:rFonts w:ascii="Arial" w:eastAsia="Times New Roman" w:hAnsi="Arial" w:cs="Arial"/>
            <w:color w:val="00466E"/>
            <w:spacing w:val="2"/>
            <w:sz w:val="21"/>
            <w:szCs w:val="21"/>
            <w:u w:val="single"/>
            <w:lang w:eastAsia="ru-RU"/>
          </w:rPr>
          <w:t>подпунктом a)</w:t>
        </w:r>
      </w:hyperlink>
      <w:r w:rsidRPr="0081698B">
        <w:rPr>
          <w:rFonts w:ascii="Arial" w:eastAsia="Times New Roman" w:hAnsi="Arial" w:cs="Arial"/>
          <w:color w:val="2D2D2D"/>
          <w:spacing w:val="2"/>
          <w:sz w:val="21"/>
          <w:szCs w:val="21"/>
          <w:lang w:eastAsia="ru-RU"/>
        </w:rPr>
        <w:t>, </w:t>
      </w:r>
      <w:hyperlink r:id="rId368" w:history="1">
        <w:r w:rsidRPr="0081698B">
          <w:rPr>
            <w:rFonts w:ascii="Arial" w:eastAsia="Times New Roman" w:hAnsi="Arial" w:cs="Arial"/>
            <w:color w:val="00466E"/>
            <w:spacing w:val="2"/>
            <w:sz w:val="21"/>
            <w:szCs w:val="21"/>
            <w:u w:val="single"/>
            <w:lang w:eastAsia="ru-RU"/>
          </w:rPr>
          <w:t>Часть VI (Арбитраж)</w:t>
        </w:r>
      </w:hyperlink>
      <w:r w:rsidRPr="0081698B">
        <w:rPr>
          <w:rFonts w:ascii="Arial" w:eastAsia="Times New Roman" w:hAnsi="Arial" w:cs="Arial"/>
          <w:color w:val="2D2D2D"/>
          <w:spacing w:val="2"/>
          <w:sz w:val="21"/>
          <w:szCs w:val="21"/>
          <w:lang w:eastAsia="ru-RU"/>
        </w:rPr>
        <w:t> полностью не применяется в отношениях между возражающей Стороной и Стороной, делающей оговорку.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Если иное прямо не предусмотрено соответствующими положениями настоящей Конвенции, оговорка, сделанная в соответствии с </w:t>
      </w:r>
      <w:hyperlink r:id="rId369"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или </w:t>
      </w:r>
      <w:hyperlink r:id="rId370" w:history="1">
        <w:r w:rsidRPr="0081698B">
          <w:rPr>
            <w:rFonts w:ascii="Arial" w:eastAsia="Times New Roman" w:hAnsi="Arial" w:cs="Arial"/>
            <w:color w:val="00466E"/>
            <w:spacing w:val="2"/>
            <w:sz w:val="21"/>
            <w:szCs w:val="21"/>
            <w:u w:val="single"/>
            <w:lang w:eastAsia="ru-RU"/>
          </w:rPr>
          <w:t>2</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изменяет для Стороны, делающей оговорку, в ее отношениях с другой Стороной положения настоящей Конвенции, к которым относится оговорка, в пределах сферы действия оговорки;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в той же мере изменяет эти положения для другой Стороны в отношениях со Стороной, делающей оговорку.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Оговорки, применимые к Налоговым соглашениям, на которые распространяется настоящая Конвенция, заключенным юрисдикцией или территорией или от их имени, за международные </w:t>
      </w:r>
      <w:proofErr w:type="gramStart"/>
      <w:r w:rsidRPr="0081698B">
        <w:rPr>
          <w:rFonts w:ascii="Arial" w:eastAsia="Times New Roman" w:hAnsi="Arial" w:cs="Arial"/>
          <w:color w:val="2D2D2D"/>
          <w:spacing w:val="2"/>
          <w:sz w:val="21"/>
          <w:szCs w:val="21"/>
          <w:lang w:eastAsia="ru-RU"/>
        </w:rPr>
        <w:t>отношения</w:t>
      </w:r>
      <w:proofErr w:type="gramEnd"/>
      <w:r w:rsidRPr="0081698B">
        <w:rPr>
          <w:rFonts w:ascii="Arial" w:eastAsia="Times New Roman" w:hAnsi="Arial" w:cs="Arial"/>
          <w:color w:val="2D2D2D"/>
          <w:spacing w:val="2"/>
          <w:sz w:val="21"/>
          <w:szCs w:val="21"/>
          <w:lang w:eastAsia="ru-RU"/>
        </w:rPr>
        <w:t xml:space="preserve"> которых Сторона несет ответственность, если эта юрисдикция или территория не является Стороной настоящей Конвенции в соответствии с </w:t>
      </w:r>
      <w:hyperlink r:id="rId371" w:history="1">
        <w:r w:rsidRPr="0081698B">
          <w:rPr>
            <w:rFonts w:ascii="Arial" w:eastAsia="Times New Roman" w:hAnsi="Arial" w:cs="Arial"/>
            <w:color w:val="00466E"/>
            <w:spacing w:val="2"/>
            <w:sz w:val="21"/>
            <w:szCs w:val="21"/>
            <w:u w:val="single"/>
            <w:lang w:eastAsia="ru-RU"/>
          </w:rPr>
          <w:t xml:space="preserve">подпунктом </w:t>
        </w:r>
        <w:r w:rsidRPr="0081698B">
          <w:rPr>
            <w:rFonts w:ascii="Arial" w:eastAsia="Times New Roman" w:hAnsi="Arial" w:cs="Arial"/>
            <w:color w:val="00466E"/>
            <w:spacing w:val="2"/>
            <w:sz w:val="21"/>
            <w:szCs w:val="21"/>
            <w:u w:val="single"/>
            <w:lang w:eastAsia="ru-RU"/>
          </w:rPr>
          <w:lastRenderedPageBreak/>
          <w:t>b)</w:t>
        </w:r>
      </w:hyperlink>
      <w:r w:rsidRPr="0081698B">
        <w:rPr>
          <w:rFonts w:ascii="Arial" w:eastAsia="Times New Roman" w:hAnsi="Arial" w:cs="Arial"/>
          <w:color w:val="2D2D2D"/>
          <w:spacing w:val="2"/>
          <w:sz w:val="21"/>
          <w:szCs w:val="21"/>
          <w:lang w:eastAsia="ru-RU"/>
        </w:rPr>
        <w:t> или </w:t>
      </w:r>
      <w:hyperlink r:id="rId372" w:history="1">
        <w:r w:rsidRPr="0081698B">
          <w:rPr>
            <w:rFonts w:ascii="Arial" w:eastAsia="Times New Roman" w:hAnsi="Arial" w:cs="Arial"/>
            <w:color w:val="00466E"/>
            <w:spacing w:val="2"/>
            <w:sz w:val="21"/>
            <w:szCs w:val="21"/>
            <w:u w:val="single"/>
            <w:lang w:eastAsia="ru-RU"/>
          </w:rPr>
          <w:t>c) пункта 1 статьи 27 (Подписание и ратификация, принятие или одобрение)</w:t>
        </w:r>
      </w:hyperlink>
      <w:r w:rsidRPr="0081698B">
        <w:rPr>
          <w:rFonts w:ascii="Arial" w:eastAsia="Times New Roman" w:hAnsi="Arial" w:cs="Arial"/>
          <w:color w:val="2D2D2D"/>
          <w:spacing w:val="2"/>
          <w:sz w:val="21"/>
          <w:szCs w:val="21"/>
          <w:lang w:eastAsia="ru-RU"/>
        </w:rPr>
        <w:t>, должны быть сделаны ответственной Стороной и могут отличаться от оговорок, сделанных этой Стороной в отношении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w:t>
      </w:r>
      <w:proofErr w:type="gramStart"/>
      <w:r w:rsidRPr="0081698B">
        <w:rPr>
          <w:rFonts w:ascii="Arial" w:eastAsia="Times New Roman" w:hAnsi="Arial" w:cs="Arial"/>
          <w:color w:val="2D2D2D"/>
          <w:spacing w:val="2"/>
          <w:sz w:val="21"/>
          <w:szCs w:val="21"/>
          <w:lang w:eastAsia="ru-RU"/>
        </w:rPr>
        <w:t>Оговорки должны быть сделаны во время подписания или при сдаче на хранение документа о ратификации, принятии или одобрении с учетом положений </w:t>
      </w:r>
      <w:hyperlink r:id="rId373" w:history="1">
        <w:r w:rsidRPr="0081698B">
          <w:rPr>
            <w:rFonts w:ascii="Arial" w:eastAsia="Times New Roman" w:hAnsi="Arial" w:cs="Arial"/>
            <w:color w:val="00466E"/>
            <w:spacing w:val="2"/>
            <w:sz w:val="21"/>
            <w:szCs w:val="21"/>
            <w:u w:val="single"/>
            <w:lang w:eastAsia="ru-RU"/>
          </w:rPr>
          <w:t>пунктов 2</w:t>
        </w:r>
      </w:hyperlink>
      <w:r w:rsidRPr="0081698B">
        <w:rPr>
          <w:rFonts w:ascii="Arial" w:eastAsia="Times New Roman" w:hAnsi="Arial" w:cs="Arial"/>
          <w:color w:val="2D2D2D"/>
          <w:spacing w:val="2"/>
          <w:sz w:val="21"/>
          <w:szCs w:val="21"/>
          <w:lang w:eastAsia="ru-RU"/>
        </w:rPr>
        <w:t>, </w:t>
      </w:r>
      <w:hyperlink r:id="rId374" w:history="1">
        <w:r w:rsidRPr="0081698B">
          <w:rPr>
            <w:rFonts w:ascii="Arial" w:eastAsia="Times New Roman" w:hAnsi="Arial" w:cs="Arial"/>
            <w:color w:val="00466E"/>
            <w:spacing w:val="2"/>
            <w:sz w:val="21"/>
            <w:szCs w:val="21"/>
            <w:u w:val="single"/>
            <w:lang w:eastAsia="ru-RU"/>
          </w:rPr>
          <w:t>6</w:t>
        </w:r>
      </w:hyperlink>
      <w:r w:rsidRPr="0081698B">
        <w:rPr>
          <w:rFonts w:ascii="Arial" w:eastAsia="Times New Roman" w:hAnsi="Arial" w:cs="Arial"/>
          <w:color w:val="2D2D2D"/>
          <w:spacing w:val="2"/>
          <w:sz w:val="21"/>
          <w:szCs w:val="21"/>
          <w:lang w:eastAsia="ru-RU"/>
        </w:rPr>
        <w:t> и </w:t>
      </w:r>
      <w:hyperlink r:id="rId375" w:history="1">
        <w:r w:rsidRPr="0081698B">
          <w:rPr>
            <w:rFonts w:ascii="Arial" w:eastAsia="Times New Roman" w:hAnsi="Arial" w:cs="Arial"/>
            <w:color w:val="00466E"/>
            <w:spacing w:val="2"/>
            <w:sz w:val="21"/>
            <w:szCs w:val="21"/>
            <w:u w:val="single"/>
            <w:lang w:eastAsia="ru-RU"/>
          </w:rPr>
          <w:t>9 настоящей статьи</w:t>
        </w:r>
      </w:hyperlink>
      <w:r w:rsidRPr="0081698B">
        <w:rPr>
          <w:rFonts w:ascii="Arial" w:eastAsia="Times New Roman" w:hAnsi="Arial" w:cs="Arial"/>
          <w:color w:val="2D2D2D"/>
          <w:spacing w:val="2"/>
          <w:sz w:val="21"/>
          <w:szCs w:val="21"/>
          <w:lang w:eastAsia="ru-RU"/>
        </w:rPr>
        <w:t> и </w:t>
      </w:r>
      <w:hyperlink r:id="rId376" w:history="1">
        <w:r w:rsidRPr="0081698B">
          <w:rPr>
            <w:rFonts w:ascii="Arial" w:eastAsia="Times New Roman" w:hAnsi="Arial" w:cs="Arial"/>
            <w:color w:val="00466E"/>
            <w:spacing w:val="2"/>
            <w:sz w:val="21"/>
            <w:szCs w:val="21"/>
            <w:u w:val="single"/>
            <w:lang w:eastAsia="ru-RU"/>
          </w:rPr>
          <w:t>пункта 5 статьи 29 (Уведомления)</w:t>
        </w:r>
      </w:hyperlink>
      <w:r w:rsidRPr="0081698B">
        <w:rPr>
          <w:rFonts w:ascii="Arial" w:eastAsia="Times New Roman" w:hAnsi="Arial" w:cs="Arial"/>
          <w:color w:val="2D2D2D"/>
          <w:spacing w:val="2"/>
          <w:sz w:val="21"/>
          <w:szCs w:val="21"/>
          <w:lang w:eastAsia="ru-RU"/>
        </w:rPr>
        <w:t>. Однако для Стороны, которая выбирает применение </w:t>
      </w:r>
      <w:hyperlink r:id="rId377"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в соответствии со </w:t>
      </w:r>
      <w:hyperlink r:id="rId378" w:history="1">
        <w:r w:rsidRPr="0081698B">
          <w:rPr>
            <w:rFonts w:ascii="Arial" w:eastAsia="Times New Roman" w:hAnsi="Arial" w:cs="Arial"/>
            <w:color w:val="00466E"/>
            <w:spacing w:val="2"/>
            <w:sz w:val="21"/>
            <w:szCs w:val="21"/>
            <w:u w:val="single"/>
            <w:lang w:eastAsia="ru-RU"/>
          </w:rPr>
          <w:t>статьей 18 (Решение о применении Части VI)</w:t>
        </w:r>
      </w:hyperlink>
      <w:r w:rsidRPr="0081698B">
        <w:rPr>
          <w:rFonts w:ascii="Arial" w:eastAsia="Times New Roman" w:hAnsi="Arial" w:cs="Arial"/>
          <w:color w:val="2D2D2D"/>
          <w:spacing w:val="2"/>
          <w:sz w:val="21"/>
          <w:szCs w:val="21"/>
          <w:lang w:eastAsia="ru-RU"/>
        </w:rPr>
        <w:t>, после того, как она стала Стороной настоящей</w:t>
      </w:r>
      <w:proofErr w:type="gramEnd"/>
      <w:r w:rsidRPr="0081698B">
        <w:rPr>
          <w:rFonts w:ascii="Arial" w:eastAsia="Times New Roman" w:hAnsi="Arial" w:cs="Arial"/>
          <w:color w:val="2D2D2D"/>
          <w:spacing w:val="2"/>
          <w:sz w:val="21"/>
          <w:szCs w:val="21"/>
          <w:lang w:eastAsia="ru-RU"/>
        </w:rPr>
        <w:t xml:space="preserve"> Конвенции, оговорки, указанные в </w:t>
      </w:r>
      <w:hyperlink r:id="rId379" w:history="1">
        <w:r w:rsidRPr="0081698B">
          <w:rPr>
            <w:rFonts w:ascii="Arial" w:eastAsia="Times New Roman" w:hAnsi="Arial" w:cs="Arial"/>
            <w:color w:val="00466E"/>
            <w:spacing w:val="2"/>
            <w:sz w:val="21"/>
            <w:szCs w:val="21"/>
            <w:u w:val="single"/>
            <w:lang w:eastAsia="ru-RU"/>
          </w:rPr>
          <w:t>подпунктах p)</w:t>
        </w:r>
      </w:hyperlink>
      <w:r w:rsidRPr="0081698B">
        <w:rPr>
          <w:rFonts w:ascii="Arial" w:eastAsia="Times New Roman" w:hAnsi="Arial" w:cs="Arial"/>
          <w:color w:val="2D2D2D"/>
          <w:spacing w:val="2"/>
          <w:sz w:val="21"/>
          <w:szCs w:val="21"/>
          <w:lang w:eastAsia="ru-RU"/>
        </w:rPr>
        <w:t>, </w:t>
      </w:r>
      <w:hyperlink r:id="rId380" w:history="1">
        <w:r w:rsidRPr="0081698B">
          <w:rPr>
            <w:rFonts w:ascii="Arial" w:eastAsia="Times New Roman" w:hAnsi="Arial" w:cs="Arial"/>
            <w:color w:val="00466E"/>
            <w:spacing w:val="2"/>
            <w:sz w:val="21"/>
            <w:szCs w:val="21"/>
            <w:u w:val="single"/>
            <w:lang w:eastAsia="ru-RU"/>
          </w:rPr>
          <w:t>q)</w:t>
        </w:r>
      </w:hyperlink>
      <w:r w:rsidRPr="0081698B">
        <w:rPr>
          <w:rFonts w:ascii="Arial" w:eastAsia="Times New Roman" w:hAnsi="Arial" w:cs="Arial"/>
          <w:color w:val="2D2D2D"/>
          <w:spacing w:val="2"/>
          <w:sz w:val="21"/>
          <w:szCs w:val="21"/>
          <w:lang w:eastAsia="ru-RU"/>
        </w:rPr>
        <w:t>, </w:t>
      </w:r>
      <w:hyperlink r:id="rId381" w:history="1">
        <w:r w:rsidRPr="0081698B">
          <w:rPr>
            <w:rFonts w:ascii="Arial" w:eastAsia="Times New Roman" w:hAnsi="Arial" w:cs="Arial"/>
            <w:color w:val="00466E"/>
            <w:spacing w:val="2"/>
            <w:sz w:val="21"/>
            <w:szCs w:val="21"/>
            <w:u w:val="single"/>
            <w:lang w:eastAsia="ru-RU"/>
          </w:rPr>
          <w:t>r)</w:t>
        </w:r>
      </w:hyperlink>
      <w:r w:rsidRPr="0081698B">
        <w:rPr>
          <w:rFonts w:ascii="Arial" w:eastAsia="Times New Roman" w:hAnsi="Arial" w:cs="Arial"/>
          <w:color w:val="2D2D2D"/>
          <w:spacing w:val="2"/>
          <w:sz w:val="21"/>
          <w:szCs w:val="21"/>
          <w:lang w:eastAsia="ru-RU"/>
        </w:rPr>
        <w:t> и </w:t>
      </w:r>
      <w:hyperlink r:id="rId382" w:history="1">
        <w:r w:rsidRPr="0081698B">
          <w:rPr>
            <w:rFonts w:ascii="Arial" w:eastAsia="Times New Roman" w:hAnsi="Arial" w:cs="Arial"/>
            <w:color w:val="00466E"/>
            <w:spacing w:val="2"/>
            <w:sz w:val="21"/>
            <w:szCs w:val="21"/>
            <w:u w:val="single"/>
            <w:lang w:eastAsia="ru-RU"/>
          </w:rPr>
          <w:t>s) пункта 1 настоящей статьи</w:t>
        </w:r>
      </w:hyperlink>
      <w:r w:rsidRPr="0081698B">
        <w:rPr>
          <w:rFonts w:ascii="Arial" w:eastAsia="Times New Roman" w:hAnsi="Arial" w:cs="Arial"/>
          <w:color w:val="2D2D2D"/>
          <w:spacing w:val="2"/>
          <w:sz w:val="21"/>
          <w:szCs w:val="21"/>
          <w:lang w:eastAsia="ru-RU"/>
        </w:rPr>
        <w:t>, должны быть сделаны в то же самое время, что и уведомление Стороной Депозитария в соответствии со </w:t>
      </w:r>
      <w:hyperlink r:id="rId383" w:history="1">
        <w:r w:rsidRPr="0081698B">
          <w:rPr>
            <w:rFonts w:ascii="Arial" w:eastAsia="Times New Roman" w:hAnsi="Arial" w:cs="Arial"/>
            <w:color w:val="00466E"/>
            <w:spacing w:val="2"/>
            <w:sz w:val="21"/>
            <w:szCs w:val="21"/>
            <w:u w:val="single"/>
            <w:lang w:eastAsia="ru-RU"/>
          </w:rPr>
          <w:t>статьей 18 (Решение о применении Части VI)</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Если оговорки сделаны во время подписания, они должны быть подтверждены при сдаче на хранение документа о ратификации, принятии или одобрении, если только документ, содержащий оговорки, прямо не определяет, что его следует считать окончательным с учетом положений </w:t>
      </w:r>
      <w:hyperlink r:id="rId384" w:history="1">
        <w:r w:rsidRPr="0081698B">
          <w:rPr>
            <w:rFonts w:ascii="Arial" w:eastAsia="Times New Roman" w:hAnsi="Arial" w:cs="Arial"/>
            <w:color w:val="00466E"/>
            <w:spacing w:val="2"/>
            <w:sz w:val="21"/>
            <w:szCs w:val="21"/>
            <w:u w:val="single"/>
            <w:lang w:eastAsia="ru-RU"/>
          </w:rPr>
          <w:t>пунктов 2</w:t>
        </w:r>
      </w:hyperlink>
      <w:r w:rsidRPr="0081698B">
        <w:rPr>
          <w:rFonts w:ascii="Arial" w:eastAsia="Times New Roman" w:hAnsi="Arial" w:cs="Arial"/>
          <w:color w:val="2D2D2D"/>
          <w:spacing w:val="2"/>
          <w:sz w:val="21"/>
          <w:szCs w:val="21"/>
          <w:lang w:eastAsia="ru-RU"/>
        </w:rPr>
        <w:t>, </w:t>
      </w:r>
      <w:hyperlink r:id="rId385" w:history="1">
        <w:r w:rsidRPr="0081698B">
          <w:rPr>
            <w:rFonts w:ascii="Arial" w:eastAsia="Times New Roman" w:hAnsi="Arial" w:cs="Arial"/>
            <w:color w:val="00466E"/>
            <w:spacing w:val="2"/>
            <w:sz w:val="21"/>
            <w:szCs w:val="21"/>
            <w:u w:val="single"/>
            <w:lang w:eastAsia="ru-RU"/>
          </w:rPr>
          <w:t>5</w:t>
        </w:r>
      </w:hyperlink>
      <w:r w:rsidRPr="0081698B">
        <w:rPr>
          <w:rFonts w:ascii="Arial" w:eastAsia="Times New Roman" w:hAnsi="Arial" w:cs="Arial"/>
          <w:color w:val="2D2D2D"/>
          <w:spacing w:val="2"/>
          <w:sz w:val="21"/>
          <w:szCs w:val="21"/>
          <w:lang w:eastAsia="ru-RU"/>
        </w:rPr>
        <w:t> и </w:t>
      </w:r>
      <w:hyperlink r:id="rId386" w:history="1">
        <w:r w:rsidRPr="0081698B">
          <w:rPr>
            <w:rFonts w:ascii="Arial" w:eastAsia="Times New Roman" w:hAnsi="Arial" w:cs="Arial"/>
            <w:color w:val="00466E"/>
            <w:spacing w:val="2"/>
            <w:sz w:val="21"/>
            <w:szCs w:val="21"/>
            <w:u w:val="single"/>
            <w:lang w:eastAsia="ru-RU"/>
          </w:rPr>
          <w:t>9 настоящей статьи</w:t>
        </w:r>
      </w:hyperlink>
      <w:r w:rsidRPr="0081698B">
        <w:rPr>
          <w:rFonts w:ascii="Arial" w:eastAsia="Times New Roman" w:hAnsi="Arial" w:cs="Arial"/>
          <w:color w:val="2D2D2D"/>
          <w:spacing w:val="2"/>
          <w:sz w:val="21"/>
          <w:szCs w:val="21"/>
          <w:lang w:eastAsia="ru-RU"/>
        </w:rPr>
        <w:t> и </w:t>
      </w:r>
      <w:hyperlink r:id="rId387" w:history="1">
        <w:r w:rsidRPr="0081698B">
          <w:rPr>
            <w:rFonts w:ascii="Arial" w:eastAsia="Times New Roman" w:hAnsi="Arial" w:cs="Arial"/>
            <w:color w:val="00466E"/>
            <w:spacing w:val="2"/>
            <w:sz w:val="21"/>
            <w:szCs w:val="21"/>
            <w:u w:val="single"/>
            <w:lang w:eastAsia="ru-RU"/>
          </w:rPr>
          <w:t>пункта 5 статьи 29 (Уведомления</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7. Если оговорки не сделаны во время подписания, предварительный список предполагаемых оговорок должен быть предоставлен Депозитарию в это время.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8. </w:t>
      </w:r>
      <w:proofErr w:type="gramStart"/>
      <w:r w:rsidRPr="0081698B">
        <w:rPr>
          <w:rFonts w:ascii="Arial" w:eastAsia="Times New Roman" w:hAnsi="Arial" w:cs="Arial"/>
          <w:color w:val="2D2D2D"/>
          <w:spacing w:val="2"/>
          <w:sz w:val="21"/>
          <w:szCs w:val="21"/>
          <w:lang w:eastAsia="ru-RU"/>
        </w:rPr>
        <w:t>Для оговорок, сделанных в соответствии с каждым из следующих положений, список соглашений, в отношении которых сделано уведомление в соответствии с </w:t>
      </w:r>
      <w:hyperlink r:id="rId388" w:history="1">
        <w:r w:rsidRPr="0081698B">
          <w:rPr>
            <w:rFonts w:ascii="Arial" w:eastAsia="Times New Roman" w:hAnsi="Arial" w:cs="Arial"/>
            <w:color w:val="00466E"/>
            <w:spacing w:val="2"/>
            <w:sz w:val="21"/>
            <w:szCs w:val="21"/>
            <w:u w:val="single"/>
            <w:lang w:eastAsia="ru-RU"/>
          </w:rPr>
          <w:t xml:space="preserve">частью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a) пункта 1 статьи 2 (Толкование терминов)</w:t>
        </w:r>
      </w:hyperlink>
      <w:r w:rsidRPr="0081698B">
        <w:rPr>
          <w:rFonts w:ascii="Arial" w:eastAsia="Times New Roman" w:hAnsi="Arial" w:cs="Arial"/>
          <w:color w:val="2D2D2D"/>
          <w:spacing w:val="2"/>
          <w:sz w:val="21"/>
          <w:szCs w:val="21"/>
          <w:lang w:eastAsia="ru-RU"/>
        </w:rPr>
        <w:t>, которые являются предметом указанных в соответствующих положениях оговорок (и в случае оговорки в соответствии с любым из следующих положений, иных, чем те, которые перечислены в </w:t>
      </w:r>
      <w:hyperlink r:id="rId389" w:history="1">
        <w:r w:rsidRPr="0081698B">
          <w:rPr>
            <w:rFonts w:ascii="Arial" w:eastAsia="Times New Roman" w:hAnsi="Arial" w:cs="Arial"/>
            <w:color w:val="00466E"/>
            <w:spacing w:val="2"/>
            <w:sz w:val="21"/>
            <w:szCs w:val="21"/>
            <w:u w:val="single"/>
            <w:lang w:eastAsia="ru-RU"/>
          </w:rPr>
          <w:t>подпунктах c)</w:t>
        </w:r>
      </w:hyperlink>
      <w:r w:rsidRPr="0081698B">
        <w:rPr>
          <w:rFonts w:ascii="Arial" w:eastAsia="Times New Roman" w:hAnsi="Arial" w:cs="Arial"/>
          <w:color w:val="2D2D2D"/>
          <w:spacing w:val="2"/>
          <w:sz w:val="21"/>
          <w:szCs w:val="21"/>
          <w:lang w:eastAsia="ru-RU"/>
        </w:rPr>
        <w:t>, </w:t>
      </w:r>
      <w:hyperlink r:id="rId390" w:history="1">
        <w:r w:rsidRPr="0081698B">
          <w:rPr>
            <w:rFonts w:ascii="Arial" w:eastAsia="Times New Roman" w:hAnsi="Arial" w:cs="Arial"/>
            <w:color w:val="00466E"/>
            <w:spacing w:val="2"/>
            <w:sz w:val="21"/>
            <w:szCs w:val="21"/>
            <w:u w:val="single"/>
            <w:lang w:eastAsia="ru-RU"/>
          </w:rPr>
          <w:t>d)</w:t>
        </w:r>
      </w:hyperlink>
      <w:r w:rsidRPr="0081698B">
        <w:rPr>
          <w:rFonts w:ascii="Arial" w:eastAsia="Times New Roman" w:hAnsi="Arial" w:cs="Arial"/>
          <w:color w:val="2D2D2D"/>
          <w:spacing w:val="2"/>
          <w:sz w:val="21"/>
          <w:szCs w:val="21"/>
          <w:lang w:eastAsia="ru-RU"/>
        </w:rPr>
        <w:t> и </w:t>
      </w:r>
      <w:hyperlink r:id="rId391" w:history="1">
        <w:r w:rsidRPr="0081698B">
          <w:rPr>
            <w:rFonts w:ascii="Arial" w:eastAsia="Times New Roman" w:hAnsi="Arial" w:cs="Arial"/>
            <w:color w:val="00466E"/>
            <w:spacing w:val="2"/>
            <w:sz w:val="21"/>
            <w:szCs w:val="21"/>
            <w:u w:val="single"/>
            <w:lang w:eastAsia="ru-RU"/>
          </w:rPr>
          <w:t>n</w:t>
        </w:r>
        <w:proofErr w:type="gramEnd"/>
        <w:r w:rsidRPr="0081698B">
          <w:rPr>
            <w:rFonts w:ascii="Arial" w:eastAsia="Times New Roman" w:hAnsi="Arial" w:cs="Arial"/>
            <w:color w:val="00466E"/>
            <w:spacing w:val="2"/>
            <w:sz w:val="21"/>
            <w:szCs w:val="21"/>
            <w:u w:val="single"/>
            <w:lang w:eastAsia="ru-RU"/>
          </w:rPr>
          <w:t>)</w:t>
        </w:r>
      </w:hyperlink>
      <w:r w:rsidRPr="0081698B">
        <w:rPr>
          <w:rFonts w:ascii="Arial" w:eastAsia="Times New Roman" w:hAnsi="Arial" w:cs="Arial"/>
          <w:color w:val="2D2D2D"/>
          <w:spacing w:val="2"/>
          <w:sz w:val="21"/>
          <w:szCs w:val="21"/>
          <w:lang w:eastAsia="ru-RU"/>
        </w:rPr>
        <w:t>, номер статьи и пункта каждого соответствующего положения), должен быть предоставлен, когда делаются такие оговорки: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w:t>
      </w:r>
      <w:hyperlink r:id="rId392" w:history="1">
        <w:r w:rsidRPr="0081698B">
          <w:rPr>
            <w:rFonts w:ascii="Arial" w:eastAsia="Times New Roman" w:hAnsi="Arial" w:cs="Arial"/>
            <w:color w:val="00466E"/>
            <w:spacing w:val="2"/>
            <w:sz w:val="21"/>
            <w:szCs w:val="21"/>
            <w:u w:val="single"/>
            <w:lang w:eastAsia="ru-RU"/>
          </w:rPr>
          <w:t>подпункты b)</w:t>
        </w:r>
      </w:hyperlink>
      <w:r w:rsidRPr="0081698B">
        <w:rPr>
          <w:rFonts w:ascii="Arial" w:eastAsia="Times New Roman" w:hAnsi="Arial" w:cs="Arial"/>
          <w:color w:val="2D2D2D"/>
          <w:spacing w:val="2"/>
          <w:sz w:val="21"/>
          <w:szCs w:val="21"/>
          <w:lang w:eastAsia="ru-RU"/>
        </w:rPr>
        <w:t>, </w:t>
      </w:r>
      <w:hyperlink r:id="rId393" w:history="1">
        <w:r w:rsidRPr="0081698B">
          <w:rPr>
            <w:rFonts w:ascii="Arial" w:eastAsia="Times New Roman" w:hAnsi="Arial" w:cs="Arial"/>
            <w:color w:val="00466E"/>
            <w:spacing w:val="2"/>
            <w:sz w:val="21"/>
            <w:szCs w:val="21"/>
            <w:u w:val="single"/>
            <w:lang w:eastAsia="ru-RU"/>
          </w:rPr>
          <w:t>c)</w:t>
        </w:r>
      </w:hyperlink>
      <w:r w:rsidRPr="0081698B">
        <w:rPr>
          <w:rFonts w:ascii="Arial" w:eastAsia="Times New Roman" w:hAnsi="Arial" w:cs="Arial"/>
          <w:color w:val="2D2D2D"/>
          <w:spacing w:val="2"/>
          <w:sz w:val="21"/>
          <w:szCs w:val="21"/>
          <w:lang w:eastAsia="ru-RU"/>
        </w:rPr>
        <w:t> и </w:t>
      </w:r>
      <w:hyperlink r:id="rId394" w:history="1">
        <w:r w:rsidRPr="0081698B">
          <w:rPr>
            <w:rFonts w:ascii="Arial" w:eastAsia="Times New Roman" w:hAnsi="Arial" w:cs="Arial"/>
            <w:color w:val="00466E"/>
            <w:spacing w:val="2"/>
            <w:sz w:val="21"/>
            <w:szCs w:val="21"/>
            <w:u w:val="single"/>
            <w:lang w:eastAsia="ru-RU"/>
          </w:rPr>
          <w:t>d)</w:t>
        </w:r>
      </w:hyperlink>
      <w:r w:rsidRPr="0081698B">
        <w:rPr>
          <w:rFonts w:ascii="Arial" w:eastAsia="Times New Roman" w:hAnsi="Arial" w:cs="Arial"/>
          <w:color w:val="2D2D2D"/>
          <w:spacing w:val="2"/>
          <w:sz w:val="21"/>
          <w:szCs w:val="21"/>
          <w:lang w:eastAsia="ru-RU"/>
        </w:rPr>
        <w:t>,</w:t>
      </w:r>
      <w:hyperlink r:id="rId395" w:history="1">
        <w:r w:rsidRPr="0081698B">
          <w:rPr>
            <w:rFonts w:ascii="Arial" w:eastAsia="Times New Roman" w:hAnsi="Arial" w:cs="Arial"/>
            <w:color w:val="00466E"/>
            <w:spacing w:val="2"/>
            <w:sz w:val="21"/>
            <w:szCs w:val="21"/>
            <w:u w:val="single"/>
            <w:lang w:eastAsia="ru-RU"/>
          </w:rPr>
          <w:t> e)</w:t>
        </w:r>
      </w:hyperlink>
      <w:r w:rsidRPr="0081698B">
        <w:rPr>
          <w:rFonts w:ascii="Arial" w:eastAsia="Times New Roman" w:hAnsi="Arial" w:cs="Arial"/>
          <w:color w:val="2D2D2D"/>
          <w:spacing w:val="2"/>
          <w:sz w:val="21"/>
          <w:szCs w:val="21"/>
          <w:lang w:eastAsia="ru-RU"/>
        </w:rPr>
        <w:t> и </w:t>
      </w:r>
      <w:hyperlink r:id="rId396" w:history="1">
        <w:r w:rsidRPr="0081698B">
          <w:rPr>
            <w:rFonts w:ascii="Arial" w:eastAsia="Times New Roman" w:hAnsi="Arial" w:cs="Arial"/>
            <w:color w:val="00466E"/>
            <w:spacing w:val="2"/>
            <w:sz w:val="21"/>
            <w:szCs w:val="21"/>
            <w:u w:val="single"/>
            <w:lang w:eastAsia="ru-RU"/>
          </w:rPr>
          <w:t>g) пункта 5 статьи 3 (Фискально-прозрачные лица);</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w:t>
      </w:r>
      <w:hyperlink r:id="rId397" w:history="1">
        <w:r w:rsidRPr="0081698B">
          <w:rPr>
            <w:rFonts w:ascii="Arial" w:eastAsia="Times New Roman" w:hAnsi="Arial" w:cs="Arial"/>
            <w:color w:val="00466E"/>
            <w:spacing w:val="2"/>
            <w:sz w:val="21"/>
            <w:szCs w:val="21"/>
            <w:u w:val="single"/>
            <w:lang w:eastAsia="ru-RU"/>
          </w:rPr>
          <w:t>подпункты b)</w:t>
        </w:r>
      </w:hyperlink>
      <w:r w:rsidRPr="0081698B">
        <w:rPr>
          <w:rFonts w:ascii="Arial" w:eastAsia="Times New Roman" w:hAnsi="Arial" w:cs="Arial"/>
          <w:color w:val="2D2D2D"/>
          <w:spacing w:val="2"/>
          <w:sz w:val="21"/>
          <w:szCs w:val="21"/>
          <w:lang w:eastAsia="ru-RU"/>
        </w:rPr>
        <w:t>, </w:t>
      </w:r>
      <w:hyperlink r:id="rId398" w:history="1">
        <w:r w:rsidRPr="0081698B">
          <w:rPr>
            <w:rFonts w:ascii="Arial" w:eastAsia="Times New Roman" w:hAnsi="Arial" w:cs="Arial"/>
            <w:color w:val="00466E"/>
            <w:spacing w:val="2"/>
            <w:sz w:val="21"/>
            <w:szCs w:val="21"/>
            <w:u w:val="single"/>
            <w:lang w:eastAsia="ru-RU"/>
          </w:rPr>
          <w:t>c)</w:t>
        </w:r>
      </w:hyperlink>
      <w:r w:rsidRPr="0081698B">
        <w:rPr>
          <w:rFonts w:ascii="Arial" w:eastAsia="Times New Roman" w:hAnsi="Arial" w:cs="Arial"/>
          <w:color w:val="2D2D2D"/>
          <w:spacing w:val="2"/>
          <w:sz w:val="21"/>
          <w:szCs w:val="21"/>
          <w:lang w:eastAsia="ru-RU"/>
        </w:rPr>
        <w:t> и </w:t>
      </w:r>
      <w:hyperlink r:id="rId399" w:history="1">
        <w:r w:rsidRPr="0081698B">
          <w:rPr>
            <w:rFonts w:ascii="Arial" w:eastAsia="Times New Roman" w:hAnsi="Arial" w:cs="Arial"/>
            <w:color w:val="00466E"/>
            <w:spacing w:val="2"/>
            <w:sz w:val="21"/>
            <w:szCs w:val="21"/>
            <w:u w:val="single"/>
            <w:lang w:eastAsia="ru-RU"/>
          </w:rPr>
          <w:t xml:space="preserve">d) пункта 3 статьи 4 (Лица с </w:t>
        </w:r>
        <w:proofErr w:type="gramStart"/>
        <w:r w:rsidRPr="0081698B">
          <w:rPr>
            <w:rFonts w:ascii="Arial" w:eastAsia="Times New Roman" w:hAnsi="Arial" w:cs="Arial"/>
            <w:color w:val="00466E"/>
            <w:spacing w:val="2"/>
            <w:sz w:val="21"/>
            <w:szCs w:val="21"/>
            <w:u w:val="single"/>
            <w:lang w:eastAsia="ru-RU"/>
          </w:rPr>
          <w:t>двойным</w:t>
        </w:r>
        <w:proofErr w:type="gramEnd"/>
        <w:r w:rsidRPr="0081698B">
          <w:rPr>
            <w:rFonts w:ascii="Arial" w:eastAsia="Times New Roman" w:hAnsi="Arial" w:cs="Arial"/>
            <w:color w:val="00466E"/>
            <w:spacing w:val="2"/>
            <w:sz w:val="21"/>
            <w:szCs w:val="21"/>
            <w:u w:val="single"/>
            <w:lang w:eastAsia="ru-RU"/>
          </w:rPr>
          <w:t xml:space="preserve"> </w:t>
        </w:r>
        <w:proofErr w:type="spellStart"/>
        <w:r w:rsidRPr="0081698B">
          <w:rPr>
            <w:rFonts w:ascii="Arial" w:eastAsia="Times New Roman" w:hAnsi="Arial" w:cs="Arial"/>
            <w:color w:val="00466E"/>
            <w:spacing w:val="2"/>
            <w:sz w:val="21"/>
            <w:szCs w:val="21"/>
            <w:u w:val="single"/>
            <w:lang w:eastAsia="ru-RU"/>
          </w:rPr>
          <w:t>резидентством</w:t>
        </w:r>
        <w:proofErr w:type="spellEnd"/>
        <w:r w:rsidRPr="0081698B">
          <w:rPr>
            <w:rFonts w:ascii="Arial" w:eastAsia="Times New Roman" w:hAnsi="Arial" w:cs="Arial"/>
            <w:color w:val="00466E"/>
            <w:spacing w:val="2"/>
            <w:sz w:val="21"/>
            <w:szCs w:val="21"/>
            <w:u w:val="single"/>
            <w:lang w:eastAsia="ru-RU"/>
          </w:rPr>
          <w:t>)</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w:t>
      </w:r>
      <w:hyperlink r:id="rId400" w:history="1">
        <w:r w:rsidRPr="0081698B">
          <w:rPr>
            <w:rFonts w:ascii="Arial" w:eastAsia="Times New Roman" w:hAnsi="Arial" w:cs="Arial"/>
            <w:color w:val="00466E"/>
            <w:spacing w:val="2"/>
            <w:sz w:val="21"/>
            <w:szCs w:val="21"/>
            <w:u w:val="single"/>
            <w:lang w:eastAsia="ru-RU"/>
          </w:rPr>
          <w:t>пункты 8</w:t>
        </w:r>
      </w:hyperlink>
      <w:r w:rsidRPr="0081698B">
        <w:rPr>
          <w:rFonts w:ascii="Arial" w:eastAsia="Times New Roman" w:hAnsi="Arial" w:cs="Arial"/>
          <w:color w:val="2D2D2D"/>
          <w:spacing w:val="2"/>
          <w:sz w:val="21"/>
          <w:szCs w:val="21"/>
          <w:lang w:eastAsia="ru-RU"/>
        </w:rPr>
        <w:t> и </w:t>
      </w:r>
      <w:hyperlink r:id="rId401" w:history="1">
        <w:r w:rsidRPr="0081698B">
          <w:rPr>
            <w:rFonts w:ascii="Arial" w:eastAsia="Times New Roman" w:hAnsi="Arial" w:cs="Arial"/>
            <w:color w:val="00466E"/>
            <w:spacing w:val="2"/>
            <w:sz w:val="21"/>
            <w:szCs w:val="21"/>
            <w:u w:val="single"/>
            <w:lang w:eastAsia="ru-RU"/>
          </w:rPr>
          <w:t>9 статьи 5 (Применение методов для устранения двойного налогообложения);</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w:t>
      </w:r>
      <w:hyperlink r:id="rId402" w:history="1">
        <w:r w:rsidRPr="0081698B">
          <w:rPr>
            <w:rFonts w:ascii="Arial" w:eastAsia="Times New Roman" w:hAnsi="Arial" w:cs="Arial"/>
            <w:color w:val="00466E"/>
            <w:spacing w:val="2"/>
            <w:sz w:val="21"/>
            <w:szCs w:val="21"/>
            <w:u w:val="single"/>
            <w:lang w:eastAsia="ru-RU"/>
          </w:rPr>
          <w:t>пункт 4 статьи 6 (Цели Налогового соглашения, на которое распространяется настоящая Конвенция)</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e) </w:t>
      </w:r>
      <w:hyperlink r:id="rId403" w:history="1">
        <w:r w:rsidRPr="0081698B">
          <w:rPr>
            <w:rFonts w:ascii="Arial" w:eastAsia="Times New Roman" w:hAnsi="Arial" w:cs="Arial"/>
            <w:color w:val="00466E"/>
            <w:spacing w:val="2"/>
            <w:sz w:val="21"/>
            <w:szCs w:val="21"/>
            <w:u w:val="single"/>
            <w:lang w:eastAsia="ru-RU"/>
          </w:rPr>
          <w:t>подпункты b)</w:t>
        </w:r>
      </w:hyperlink>
      <w:r w:rsidRPr="0081698B">
        <w:rPr>
          <w:rFonts w:ascii="Arial" w:eastAsia="Times New Roman" w:hAnsi="Arial" w:cs="Arial"/>
          <w:color w:val="2D2D2D"/>
          <w:spacing w:val="2"/>
          <w:sz w:val="21"/>
          <w:szCs w:val="21"/>
          <w:lang w:eastAsia="ru-RU"/>
        </w:rPr>
        <w:t> и </w:t>
      </w:r>
      <w:hyperlink r:id="rId404" w:history="1">
        <w:r w:rsidRPr="0081698B">
          <w:rPr>
            <w:rFonts w:ascii="Arial" w:eastAsia="Times New Roman" w:hAnsi="Arial" w:cs="Arial"/>
            <w:color w:val="00466E"/>
            <w:spacing w:val="2"/>
            <w:sz w:val="21"/>
            <w:szCs w:val="21"/>
            <w:u w:val="single"/>
            <w:lang w:eastAsia="ru-RU"/>
          </w:rPr>
          <w:t>c) пункта 15 статьи 7 (Предотвращение злоупотреблений положениями договора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f) </w:t>
      </w:r>
      <w:hyperlink r:id="rId405" w:history="1">
        <w:r w:rsidRPr="0081698B">
          <w:rPr>
            <w:rFonts w:ascii="Arial" w:eastAsia="Times New Roman" w:hAnsi="Arial" w:cs="Arial"/>
            <w:color w:val="00466E"/>
            <w:spacing w:val="2"/>
            <w:sz w:val="21"/>
            <w:szCs w:val="21"/>
            <w:u w:val="single"/>
            <w:lang w:eastAsia="ru-RU"/>
          </w:rPr>
          <w:t>части i)</w:t>
        </w:r>
      </w:hyperlink>
      <w:r w:rsidRPr="0081698B">
        <w:rPr>
          <w:rFonts w:ascii="Arial" w:eastAsia="Times New Roman" w:hAnsi="Arial" w:cs="Arial"/>
          <w:color w:val="2D2D2D"/>
          <w:spacing w:val="2"/>
          <w:sz w:val="21"/>
          <w:szCs w:val="21"/>
          <w:lang w:eastAsia="ru-RU"/>
        </w:rPr>
        <w:t>, </w:t>
      </w:r>
      <w:proofErr w:type="spellStart"/>
      <w:r w:rsidRPr="0081698B">
        <w:rPr>
          <w:rFonts w:ascii="Arial" w:eastAsia="Times New Roman" w:hAnsi="Arial" w:cs="Arial"/>
          <w:color w:val="2D2D2D"/>
          <w:spacing w:val="2"/>
          <w:sz w:val="21"/>
          <w:szCs w:val="21"/>
          <w:lang w:eastAsia="ru-RU"/>
        </w:rPr>
        <w:fldChar w:fldCharType="begin"/>
      </w:r>
      <w:r w:rsidRPr="0081698B">
        <w:rPr>
          <w:rFonts w:ascii="Arial" w:eastAsia="Times New Roman" w:hAnsi="Arial" w:cs="Arial"/>
          <w:color w:val="2D2D2D"/>
          <w:spacing w:val="2"/>
          <w:sz w:val="21"/>
          <w:szCs w:val="21"/>
          <w:lang w:eastAsia="ru-RU"/>
        </w:rPr>
        <w:instrText xml:space="preserve"> HYPERLINK "http://docs.cntd.ru/document/554402878" </w:instrText>
      </w:r>
      <w:r w:rsidRPr="0081698B">
        <w:rPr>
          <w:rFonts w:ascii="Arial" w:eastAsia="Times New Roman" w:hAnsi="Arial" w:cs="Arial"/>
          <w:color w:val="2D2D2D"/>
          <w:spacing w:val="2"/>
          <w:sz w:val="21"/>
          <w:szCs w:val="21"/>
          <w:lang w:eastAsia="ru-RU"/>
        </w:rPr>
        <w:fldChar w:fldCharType="separate"/>
      </w:r>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w:t>
      </w:r>
      <w:r w:rsidRPr="0081698B">
        <w:rPr>
          <w:rFonts w:ascii="Arial" w:eastAsia="Times New Roman" w:hAnsi="Arial" w:cs="Arial"/>
          <w:color w:val="2D2D2D"/>
          <w:spacing w:val="2"/>
          <w:sz w:val="21"/>
          <w:szCs w:val="21"/>
          <w:lang w:eastAsia="ru-RU"/>
        </w:rPr>
        <w:fldChar w:fldCharType="end"/>
      </w:r>
      <w:r w:rsidRPr="0081698B">
        <w:rPr>
          <w:rFonts w:ascii="Arial" w:eastAsia="Times New Roman" w:hAnsi="Arial" w:cs="Arial"/>
          <w:color w:val="2D2D2D"/>
          <w:spacing w:val="2"/>
          <w:sz w:val="21"/>
          <w:szCs w:val="21"/>
          <w:lang w:eastAsia="ru-RU"/>
        </w:rPr>
        <w:t> и </w:t>
      </w:r>
      <w:proofErr w:type="spellStart"/>
      <w:r w:rsidRPr="0081698B">
        <w:rPr>
          <w:rFonts w:ascii="Arial" w:eastAsia="Times New Roman" w:hAnsi="Arial" w:cs="Arial"/>
          <w:color w:val="2D2D2D"/>
          <w:spacing w:val="2"/>
          <w:sz w:val="21"/>
          <w:szCs w:val="21"/>
          <w:lang w:eastAsia="ru-RU"/>
        </w:rPr>
        <w:fldChar w:fldCharType="begin"/>
      </w:r>
      <w:r w:rsidRPr="0081698B">
        <w:rPr>
          <w:rFonts w:ascii="Arial" w:eastAsia="Times New Roman" w:hAnsi="Arial" w:cs="Arial"/>
          <w:color w:val="2D2D2D"/>
          <w:spacing w:val="2"/>
          <w:sz w:val="21"/>
          <w:szCs w:val="21"/>
          <w:lang w:eastAsia="ru-RU"/>
        </w:rPr>
        <w:instrText xml:space="preserve"> HYPERLINK "http://docs.cntd.ru/document/554402878" </w:instrText>
      </w:r>
      <w:r w:rsidRPr="0081698B">
        <w:rPr>
          <w:rFonts w:ascii="Arial" w:eastAsia="Times New Roman" w:hAnsi="Arial" w:cs="Arial"/>
          <w:color w:val="2D2D2D"/>
          <w:spacing w:val="2"/>
          <w:sz w:val="21"/>
          <w:szCs w:val="21"/>
          <w:lang w:eastAsia="ru-RU"/>
        </w:rPr>
        <w:fldChar w:fldCharType="separate"/>
      </w:r>
      <w:r w:rsidRPr="0081698B">
        <w:rPr>
          <w:rFonts w:ascii="Arial" w:eastAsia="Times New Roman" w:hAnsi="Arial" w:cs="Arial"/>
          <w:color w:val="00466E"/>
          <w:spacing w:val="2"/>
          <w:sz w:val="21"/>
          <w:szCs w:val="21"/>
          <w:u w:val="single"/>
          <w:lang w:eastAsia="ru-RU"/>
        </w:rPr>
        <w:t>iii</w:t>
      </w:r>
      <w:proofErr w:type="spellEnd"/>
      <w:r w:rsidRPr="0081698B">
        <w:rPr>
          <w:rFonts w:ascii="Arial" w:eastAsia="Times New Roman" w:hAnsi="Arial" w:cs="Arial"/>
          <w:color w:val="00466E"/>
          <w:spacing w:val="2"/>
          <w:sz w:val="21"/>
          <w:szCs w:val="21"/>
          <w:u w:val="single"/>
          <w:lang w:eastAsia="ru-RU"/>
        </w:rPr>
        <w:t>) подпункта b) пункта 3 статьи 8 (Операции по переводу дивидендов)</w:t>
      </w:r>
      <w:r w:rsidRPr="0081698B">
        <w:rPr>
          <w:rFonts w:ascii="Arial" w:eastAsia="Times New Roman" w:hAnsi="Arial" w:cs="Arial"/>
          <w:color w:val="2D2D2D"/>
          <w:spacing w:val="2"/>
          <w:sz w:val="21"/>
          <w:szCs w:val="21"/>
          <w:lang w:eastAsia="ru-RU"/>
        </w:rPr>
        <w:fldChar w:fldCharType="end"/>
      </w:r>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g) </w:t>
      </w:r>
      <w:hyperlink r:id="rId406" w:history="1">
        <w:r w:rsidRPr="0081698B">
          <w:rPr>
            <w:rFonts w:ascii="Arial" w:eastAsia="Times New Roman" w:hAnsi="Arial" w:cs="Arial"/>
            <w:color w:val="00466E"/>
            <w:spacing w:val="2"/>
            <w:sz w:val="21"/>
            <w:szCs w:val="21"/>
            <w:u w:val="single"/>
            <w:lang w:eastAsia="ru-RU"/>
          </w:rPr>
          <w:t>подпункты d)</w:t>
        </w:r>
      </w:hyperlink>
      <w:r w:rsidRPr="0081698B">
        <w:rPr>
          <w:rFonts w:ascii="Arial" w:eastAsia="Times New Roman" w:hAnsi="Arial" w:cs="Arial"/>
          <w:color w:val="2D2D2D"/>
          <w:spacing w:val="2"/>
          <w:sz w:val="21"/>
          <w:szCs w:val="21"/>
          <w:lang w:eastAsia="ru-RU"/>
        </w:rPr>
        <w:t>,</w:t>
      </w:r>
      <w:hyperlink r:id="rId407" w:history="1">
        <w:r w:rsidRPr="0081698B">
          <w:rPr>
            <w:rFonts w:ascii="Arial" w:eastAsia="Times New Roman" w:hAnsi="Arial" w:cs="Arial"/>
            <w:color w:val="00466E"/>
            <w:spacing w:val="2"/>
            <w:sz w:val="21"/>
            <w:szCs w:val="21"/>
            <w:u w:val="single"/>
            <w:lang w:eastAsia="ru-RU"/>
          </w:rPr>
          <w:t> c)</w:t>
        </w:r>
      </w:hyperlink>
      <w:r w:rsidRPr="0081698B">
        <w:rPr>
          <w:rFonts w:ascii="Arial" w:eastAsia="Times New Roman" w:hAnsi="Arial" w:cs="Arial"/>
          <w:color w:val="2D2D2D"/>
          <w:spacing w:val="2"/>
          <w:sz w:val="21"/>
          <w:szCs w:val="21"/>
          <w:lang w:eastAsia="ru-RU"/>
        </w:rPr>
        <w:t> и </w:t>
      </w:r>
      <w:hyperlink r:id="rId408" w:history="1">
        <w:r w:rsidRPr="0081698B">
          <w:rPr>
            <w:rFonts w:ascii="Arial" w:eastAsia="Times New Roman" w:hAnsi="Arial" w:cs="Arial"/>
            <w:color w:val="00466E"/>
            <w:spacing w:val="2"/>
            <w:sz w:val="21"/>
            <w:szCs w:val="21"/>
            <w:u w:val="single"/>
            <w:lang w:eastAsia="ru-RU"/>
          </w:rPr>
          <w:t>f) пункта 6 статьи 9 (Доходы, полученные в результате отчуждения акций или долей участия в лице, которые формируют стоимость преимущественно из недвижимого имущества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h) </w:t>
      </w:r>
      <w:hyperlink r:id="rId409" w:history="1">
        <w:r w:rsidRPr="0081698B">
          <w:rPr>
            <w:rFonts w:ascii="Arial" w:eastAsia="Times New Roman" w:hAnsi="Arial" w:cs="Arial"/>
            <w:color w:val="00466E"/>
            <w:spacing w:val="2"/>
            <w:sz w:val="21"/>
            <w:szCs w:val="21"/>
            <w:u w:val="single"/>
            <w:lang w:eastAsia="ru-RU"/>
          </w:rPr>
          <w:t>подпункты b)</w:t>
        </w:r>
      </w:hyperlink>
      <w:r w:rsidRPr="0081698B">
        <w:rPr>
          <w:rFonts w:ascii="Arial" w:eastAsia="Times New Roman" w:hAnsi="Arial" w:cs="Arial"/>
          <w:color w:val="2D2D2D"/>
          <w:spacing w:val="2"/>
          <w:sz w:val="21"/>
          <w:szCs w:val="21"/>
          <w:lang w:eastAsia="ru-RU"/>
        </w:rPr>
        <w:t> и </w:t>
      </w:r>
      <w:hyperlink r:id="rId410" w:history="1">
        <w:r w:rsidRPr="0081698B">
          <w:rPr>
            <w:rFonts w:ascii="Arial" w:eastAsia="Times New Roman" w:hAnsi="Arial" w:cs="Arial"/>
            <w:color w:val="00466E"/>
            <w:spacing w:val="2"/>
            <w:sz w:val="21"/>
            <w:szCs w:val="21"/>
            <w:u w:val="single"/>
            <w:lang w:eastAsia="ru-RU"/>
          </w:rPr>
          <w:t>c) пункта 5 статьи 10 (Правило против уклонения от уплаты налогов постоянными представительствами, расположенными в третьих юрисдикциях)</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w:t>
      </w:r>
      <w:hyperlink r:id="rId411" w:history="1">
        <w:r w:rsidRPr="0081698B">
          <w:rPr>
            <w:rFonts w:ascii="Arial" w:eastAsia="Times New Roman" w:hAnsi="Arial" w:cs="Arial"/>
            <w:color w:val="00466E"/>
            <w:spacing w:val="2"/>
            <w:sz w:val="21"/>
            <w:szCs w:val="21"/>
            <w:u w:val="single"/>
            <w:lang w:eastAsia="ru-RU"/>
          </w:rPr>
          <w:t>подпункт b) пункта 3 статьи 11 (Применение налоговых соглашений в целях ограничения прав Стороны в отношении налогообложения своих резидентов);</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j) </w:t>
      </w:r>
      <w:hyperlink r:id="rId412" w:history="1">
        <w:r w:rsidRPr="0081698B">
          <w:rPr>
            <w:rFonts w:ascii="Arial" w:eastAsia="Times New Roman" w:hAnsi="Arial" w:cs="Arial"/>
            <w:color w:val="00466E"/>
            <w:spacing w:val="2"/>
            <w:sz w:val="21"/>
            <w:szCs w:val="21"/>
            <w:u w:val="single"/>
            <w:lang w:eastAsia="ru-RU"/>
          </w:rPr>
          <w:t>подпункт b) пункта 6 статьи 13 (</w:t>
        </w:r>
        <w:proofErr w:type="gramStart"/>
        <w:r w:rsidRPr="0081698B">
          <w:rPr>
            <w:rFonts w:ascii="Arial" w:eastAsia="Times New Roman" w:hAnsi="Arial" w:cs="Arial"/>
            <w:color w:val="00466E"/>
            <w:spacing w:val="2"/>
            <w:sz w:val="21"/>
            <w:szCs w:val="21"/>
            <w:u w:val="single"/>
            <w:lang w:eastAsia="ru-RU"/>
          </w:rPr>
          <w:t>Искусственное</w:t>
        </w:r>
        <w:proofErr w:type="gramEnd"/>
        <w:r w:rsidRPr="0081698B">
          <w:rPr>
            <w:rFonts w:ascii="Arial" w:eastAsia="Times New Roman" w:hAnsi="Arial" w:cs="Arial"/>
            <w:color w:val="00466E"/>
            <w:spacing w:val="2"/>
            <w:sz w:val="21"/>
            <w:szCs w:val="21"/>
            <w:u w:val="single"/>
            <w:lang w:eastAsia="ru-RU"/>
          </w:rPr>
          <w:t xml:space="preserve"> избежание статуса постоянного представительства за счет исключений, предусмотренных для конкретных видов деятельности)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k) </w:t>
      </w:r>
      <w:hyperlink r:id="rId413" w:history="1">
        <w:r w:rsidRPr="0081698B">
          <w:rPr>
            <w:rFonts w:ascii="Arial" w:eastAsia="Times New Roman" w:hAnsi="Arial" w:cs="Arial"/>
            <w:color w:val="00466E"/>
            <w:spacing w:val="2"/>
            <w:sz w:val="21"/>
            <w:szCs w:val="21"/>
            <w:u w:val="single"/>
            <w:lang w:eastAsia="ru-RU"/>
          </w:rPr>
          <w:t>подпункт b) пункта 3 статьи 14 (Разделение контрактов)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l) </w:t>
      </w:r>
      <w:hyperlink r:id="rId414" w:history="1">
        <w:r w:rsidRPr="0081698B">
          <w:rPr>
            <w:rFonts w:ascii="Arial" w:eastAsia="Times New Roman" w:hAnsi="Arial" w:cs="Arial"/>
            <w:color w:val="00466E"/>
            <w:spacing w:val="2"/>
            <w:sz w:val="21"/>
            <w:szCs w:val="21"/>
            <w:u w:val="single"/>
            <w:lang w:eastAsia="ru-RU"/>
          </w:rPr>
          <w:t>подпункт b) пункта 5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m) </w:t>
      </w:r>
      <w:hyperlink r:id="rId415" w:history="1">
        <w:r w:rsidRPr="0081698B">
          <w:rPr>
            <w:rFonts w:ascii="Arial" w:eastAsia="Times New Roman" w:hAnsi="Arial" w:cs="Arial"/>
            <w:color w:val="00466E"/>
            <w:spacing w:val="2"/>
            <w:sz w:val="21"/>
            <w:szCs w:val="21"/>
            <w:u w:val="single"/>
            <w:lang w:eastAsia="ru-RU"/>
          </w:rPr>
          <w:t>подпункт a) пункта 3 статьи 17 (Симметричные корректировки)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n) </w:t>
      </w:r>
      <w:hyperlink r:id="rId416" w:history="1">
        <w:r w:rsidRPr="0081698B">
          <w:rPr>
            <w:rFonts w:ascii="Arial" w:eastAsia="Times New Roman" w:hAnsi="Arial" w:cs="Arial"/>
            <w:color w:val="00466E"/>
            <w:spacing w:val="2"/>
            <w:sz w:val="21"/>
            <w:szCs w:val="21"/>
            <w:u w:val="single"/>
            <w:lang w:eastAsia="ru-RU"/>
          </w:rPr>
          <w:t>пункт 6 статьи 23 (Тип арбитражной процедуры)</w:t>
        </w:r>
      </w:hyperlink>
      <w:r w:rsidRPr="0081698B">
        <w:rPr>
          <w:rFonts w:ascii="Arial" w:eastAsia="Times New Roman" w:hAnsi="Arial" w:cs="Arial"/>
          <w:color w:val="2D2D2D"/>
          <w:spacing w:val="2"/>
          <w:sz w:val="21"/>
          <w:szCs w:val="21"/>
          <w:lang w:eastAsia="ru-RU"/>
        </w:rPr>
        <w:t>;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o) </w:t>
      </w:r>
      <w:hyperlink r:id="rId417" w:history="1">
        <w:r w:rsidRPr="0081698B">
          <w:rPr>
            <w:rFonts w:ascii="Arial" w:eastAsia="Times New Roman" w:hAnsi="Arial" w:cs="Arial"/>
            <w:color w:val="00466E"/>
            <w:spacing w:val="2"/>
            <w:sz w:val="21"/>
            <w:szCs w:val="21"/>
            <w:u w:val="single"/>
            <w:lang w:eastAsia="ru-RU"/>
          </w:rPr>
          <w:t>пункт 4 статьи 26 (Совместимость)</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Оговорки, указанные выше в </w:t>
      </w:r>
      <w:hyperlink r:id="rId418" w:history="1">
        <w:r w:rsidRPr="0081698B">
          <w:rPr>
            <w:rFonts w:ascii="Arial" w:eastAsia="Times New Roman" w:hAnsi="Arial" w:cs="Arial"/>
            <w:color w:val="00466E"/>
            <w:spacing w:val="2"/>
            <w:sz w:val="21"/>
            <w:szCs w:val="21"/>
            <w:u w:val="single"/>
            <w:lang w:eastAsia="ru-RU"/>
          </w:rPr>
          <w:t>подпунктах с a)</w:t>
        </w:r>
      </w:hyperlink>
      <w:r w:rsidRPr="0081698B">
        <w:rPr>
          <w:rFonts w:ascii="Arial" w:eastAsia="Times New Roman" w:hAnsi="Arial" w:cs="Arial"/>
          <w:color w:val="2D2D2D"/>
          <w:spacing w:val="2"/>
          <w:sz w:val="21"/>
          <w:szCs w:val="21"/>
          <w:lang w:eastAsia="ru-RU"/>
        </w:rPr>
        <w:t> по </w:t>
      </w:r>
      <w:hyperlink r:id="rId419" w:history="1">
        <w:r w:rsidRPr="0081698B">
          <w:rPr>
            <w:rFonts w:ascii="Arial" w:eastAsia="Times New Roman" w:hAnsi="Arial" w:cs="Arial"/>
            <w:color w:val="00466E"/>
            <w:spacing w:val="2"/>
            <w:sz w:val="21"/>
            <w:szCs w:val="21"/>
            <w:u w:val="single"/>
            <w:lang w:eastAsia="ru-RU"/>
          </w:rPr>
          <w:t>o)</w:t>
        </w:r>
      </w:hyperlink>
      <w:r w:rsidRPr="0081698B">
        <w:rPr>
          <w:rFonts w:ascii="Arial" w:eastAsia="Times New Roman" w:hAnsi="Arial" w:cs="Arial"/>
          <w:color w:val="2D2D2D"/>
          <w:spacing w:val="2"/>
          <w:sz w:val="21"/>
          <w:szCs w:val="21"/>
          <w:lang w:eastAsia="ru-RU"/>
        </w:rPr>
        <w:t>, не применяются к какому-либо Налоговому соглашению, на которое распространяется настоящая Конвенция, которое не включено в указанный в настоящем пункте список.</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9. Любая Сторона, которая сделала оговорку в соответствии с </w:t>
      </w:r>
      <w:hyperlink r:id="rId420"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или </w:t>
      </w:r>
      <w:hyperlink r:id="rId421" w:history="1">
        <w:r w:rsidRPr="0081698B">
          <w:rPr>
            <w:rFonts w:ascii="Arial" w:eastAsia="Times New Roman" w:hAnsi="Arial" w:cs="Arial"/>
            <w:color w:val="00466E"/>
            <w:spacing w:val="2"/>
            <w:sz w:val="21"/>
            <w:szCs w:val="21"/>
            <w:u w:val="single"/>
            <w:lang w:eastAsia="ru-RU"/>
          </w:rPr>
          <w:t>2</w:t>
        </w:r>
      </w:hyperlink>
      <w:r w:rsidRPr="0081698B">
        <w:rPr>
          <w:rFonts w:ascii="Arial" w:eastAsia="Times New Roman" w:hAnsi="Arial" w:cs="Arial"/>
          <w:color w:val="2D2D2D"/>
          <w:spacing w:val="2"/>
          <w:sz w:val="21"/>
          <w:szCs w:val="21"/>
          <w:lang w:eastAsia="ru-RU"/>
        </w:rPr>
        <w:t>, в любое время может снять такую оговорку или заменить ее более ограниченной оговоркой посредством направления уведомления Депозитарию. Такая Сторона сделает какие-либо дополнительные уведомления в соответствии с </w:t>
      </w:r>
      <w:hyperlink r:id="rId422" w:history="1">
        <w:r w:rsidRPr="0081698B">
          <w:rPr>
            <w:rFonts w:ascii="Arial" w:eastAsia="Times New Roman" w:hAnsi="Arial" w:cs="Arial"/>
            <w:color w:val="00466E"/>
            <w:spacing w:val="2"/>
            <w:sz w:val="21"/>
            <w:szCs w:val="21"/>
            <w:u w:val="single"/>
            <w:lang w:eastAsia="ru-RU"/>
          </w:rPr>
          <w:t>пунктом 6 статьи 29 (Уведомления)</w:t>
        </w:r>
      </w:hyperlink>
      <w:r w:rsidRPr="0081698B">
        <w:rPr>
          <w:rFonts w:ascii="Arial" w:eastAsia="Times New Roman" w:hAnsi="Arial" w:cs="Arial"/>
          <w:color w:val="2D2D2D"/>
          <w:spacing w:val="2"/>
          <w:sz w:val="21"/>
          <w:szCs w:val="21"/>
          <w:lang w:eastAsia="ru-RU"/>
        </w:rPr>
        <w:t>, которые могут потребоваться вследствие снятия или замены такой оговорки. С учетом </w:t>
      </w:r>
      <w:hyperlink r:id="rId423" w:history="1">
        <w:r w:rsidRPr="0081698B">
          <w:rPr>
            <w:rFonts w:ascii="Arial" w:eastAsia="Times New Roman" w:hAnsi="Arial" w:cs="Arial"/>
            <w:color w:val="00466E"/>
            <w:spacing w:val="2"/>
            <w:sz w:val="21"/>
            <w:szCs w:val="21"/>
            <w:u w:val="single"/>
            <w:lang w:eastAsia="ru-RU"/>
          </w:rPr>
          <w:t>пункта 7 статьи 35 (Применение)</w:t>
        </w:r>
      </w:hyperlink>
      <w:r w:rsidRPr="0081698B">
        <w:rPr>
          <w:rFonts w:ascii="Arial" w:eastAsia="Times New Roman" w:hAnsi="Arial" w:cs="Arial"/>
          <w:color w:val="2D2D2D"/>
          <w:spacing w:val="2"/>
          <w:sz w:val="21"/>
          <w:szCs w:val="21"/>
          <w:lang w:eastAsia="ru-RU"/>
        </w:rPr>
        <w:t> снятие или замена оговорки начинает применяться: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 отношении Налогового соглашения, на которое распространяется настоящая Конвенция, исключительно с Государствами или юрисдикциями, являющимися Сторонами настоящей Конвенции, когда уведомление о снятии или замене оговорки получено Депозитарием: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i) для оговорок в отношении положений, связанных с налогами, удержанными у источника, если событие, которое приводит к такому налогу, происходит первого или после первого января года, следующего за истечением периода шести календарных месяцев, начинающегося с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снятии или замене оговорки);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xml:space="preserve">) для оговорок в отношении всех других положений, для налогов, взимаемых за налоговые периоды, начинающиеся первого или после первого января года, следующего за истечением периода шести календарных месяцев, начинающегося с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снятии или замене оговорки;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в отношении Налогового соглашения, на которое распространяется настоящая Конвенция, одна или несколько Договаривающихся </w:t>
      </w:r>
      <w:proofErr w:type="gramStart"/>
      <w:r w:rsidRPr="0081698B">
        <w:rPr>
          <w:rFonts w:ascii="Arial" w:eastAsia="Times New Roman" w:hAnsi="Arial" w:cs="Arial"/>
          <w:color w:val="2D2D2D"/>
          <w:spacing w:val="2"/>
          <w:sz w:val="21"/>
          <w:szCs w:val="21"/>
          <w:lang w:eastAsia="ru-RU"/>
        </w:rPr>
        <w:t>Юрисдикций</w:t>
      </w:r>
      <w:proofErr w:type="gramEnd"/>
      <w:r w:rsidRPr="0081698B">
        <w:rPr>
          <w:rFonts w:ascii="Arial" w:eastAsia="Times New Roman" w:hAnsi="Arial" w:cs="Arial"/>
          <w:color w:val="2D2D2D"/>
          <w:spacing w:val="2"/>
          <w:sz w:val="21"/>
          <w:szCs w:val="21"/>
          <w:lang w:eastAsia="ru-RU"/>
        </w:rPr>
        <w:t xml:space="preserve"> которого становятся Стороной настоящей Конвенции после даты получения Депозитарием уведомления о снятии или замене оговорки: с последней из дат, с которой настоящая Конвенция вступает в силу для этих Договаривающихся Юрисдикций.</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29. Уведомления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29 - Уведомления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С учетом </w:t>
      </w:r>
      <w:hyperlink r:id="rId424" w:history="1">
        <w:r w:rsidRPr="0081698B">
          <w:rPr>
            <w:rFonts w:ascii="Arial" w:eastAsia="Times New Roman" w:hAnsi="Arial" w:cs="Arial"/>
            <w:color w:val="00466E"/>
            <w:spacing w:val="2"/>
            <w:sz w:val="21"/>
            <w:szCs w:val="21"/>
            <w:u w:val="single"/>
            <w:lang w:eastAsia="ru-RU"/>
          </w:rPr>
          <w:t>пунктов 5</w:t>
        </w:r>
      </w:hyperlink>
      <w:r w:rsidRPr="0081698B">
        <w:rPr>
          <w:rFonts w:ascii="Arial" w:eastAsia="Times New Roman" w:hAnsi="Arial" w:cs="Arial"/>
          <w:color w:val="2D2D2D"/>
          <w:spacing w:val="2"/>
          <w:sz w:val="21"/>
          <w:szCs w:val="21"/>
          <w:lang w:eastAsia="ru-RU"/>
        </w:rPr>
        <w:t> и </w:t>
      </w:r>
      <w:hyperlink r:id="rId425" w:history="1">
        <w:r w:rsidRPr="0081698B">
          <w:rPr>
            <w:rFonts w:ascii="Arial" w:eastAsia="Times New Roman" w:hAnsi="Arial" w:cs="Arial"/>
            <w:color w:val="00466E"/>
            <w:spacing w:val="2"/>
            <w:sz w:val="21"/>
            <w:szCs w:val="21"/>
            <w:u w:val="single"/>
            <w:lang w:eastAsia="ru-RU"/>
          </w:rPr>
          <w:t>6 настоящей статьи</w:t>
        </w:r>
      </w:hyperlink>
      <w:r w:rsidRPr="0081698B">
        <w:rPr>
          <w:rFonts w:ascii="Arial" w:eastAsia="Times New Roman" w:hAnsi="Arial" w:cs="Arial"/>
          <w:color w:val="2D2D2D"/>
          <w:spacing w:val="2"/>
          <w:sz w:val="21"/>
          <w:szCs w:val="21"/>
          <w:lang w:eastAsia="ru-RU"/>
        </w:rPr>
        <w:t> и </w:t>
      </w:r>
      <w:hyperlink r:id="rId426" w:history="1">
        <w:r w:rsidRPr="0081698B">
          <w:rPr>
            <w:rFonts w:ascii="Arial" w:eastAsia="Times New Roman" w:hAnsi="Arial" w:cs="Arial"/>
            <w:color w:val="00466E"/>
            <w:spacing w:val="2"/>
            <w:sz w:val="21"/>
            <w:szCs w:val="21"/>
            <w:u w:val="single"/>
            <w:lang w:eastAsia="ru-RU"/>
          </w:rPr>
          <w:t>пункта 7 статьи 35 (Применение)</w:t>
        </w:r>
      </w:hyperlink>
      <w:r w:rsidRPr="0081698B">
        <w:rPr>
          <w:rFonts w:ascii="Arial" w:eastAsia="Times New Roman" w:hAnsi="Arial" w:cs="Arial"/>
          <w:color w:val="2D2D2D"/>
          <w:spacing w:val="2"/>
          <w:sz w:val="21"/>
          <w:szCs w:val="21"/>
          <w:lang w:eastAsia="ru-RU"/>
        </w:rPr>
        <w:t>, во время подписания или при сдаче на хранение документа о ратификации, принятии или одобрении должны быть сделаны уведомления в соответствии со следующими положениями: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w:t>
      </w:r>
      <w:hyperlink r:id="rId427" w:history="1">
        <w:r w:rsidRPr="0081698B">
          <w:rPr>
            <w:rFonts w:ascii="Arial" w:eastAsia="Times New Roman" w:hAnsi="Arial" w:cs="Arial"/>
            <w:color w:val="00466E"/>
            <w:spacing w:val="2"/>
            <w:sz w:val="21"/>
            <w:szCs w:val="21"/>
            <w:u w:val="single"/>
            <w:lang w:eastAsia="ru-RU"/>
          </w:rPr>
          <w:t xml:space="preserve">частью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a) пункта 1 статьи 2 (Толкование терминов)</w:t>
        </w:r>
      </w:hyperlink>
      <w:r w:rsidRPr="0081698B">
        <w:rPr>
          <w:rFonts w:ascii="Arial" w:eastAsia="Times New Roman" w:hAnsi="Arial" w:cs="Arial"/>
          <w:color w:val="2D2D2D"/>
          <w:spacing w:val="2"/>
          <w:sz w:val="21"/>
          <w:szCs w:val="21"/>
          <w:lang w:eastAsia="ru-RU"/>
        </w:rPr>
        <w:t>;</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w:t>
      </w:r>
      <w:hyperlink r:id="rId428" w:history="1">
        <w:r w:rsidRPr="0081698B">
          <w:rPr>
            <w:rFonts w:ascii="Arial" w:eastAsia="Times New Roman" w:hAnsi="Arial" w:cs="Arial"/>
            <w:color w:val="00466E"/>
            <w:spacing w:val="2"/>
            <w:sz w:val="21"/>
            <w:szCs w:val="21"/>
            <w:u w:val="single"/>
            <w:lang w:eastAsia="ru-RU"/>
          </w:rPr>
          <w:t>пунктом 6 статьи 3 (Фискально-прозрачные лица)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w:t>
      </w:r>
      <w:hyperlink r:id="rId429" w:history="1">
        <w:r w:rsidRPr="0081698B">
          <w:rPr>
            <w:rFonts w:ascii="Arial" w:eastAsia="Times New Roman" w:hAnsi="Arial" w:cs="Arial"/>
            <w:color w:val="00466E"/>
            <w:spacing w:val="2"/>
            <w:sz w:val="21"/>
            <w:szCs w:val="21"/>
            <w:u w:val="single"/>
            <w:lang w:eastAsia="ru-RU"/>
          </w:rPr>
          <w:t xml:space="preserve">пунктом 4 статьи 4 (Лица </w:t>
        </w:r>
        <w:proofErr w:type="gramStart"/>
        <w:r w:rsidRPr="0081698B">
          <w:rPr>
            <w:rFonts w:ascii="Arial" w:eastAsia="Times New Roman" w:hAnsi="Arial" w:cs="Arial"/>
            <w:color w:val="00466E"/>
            <w:spacing w:val="2"/>
            <w:sz w:val="21"/>
            <w:szCs w:val="21"/>
            <w:u w:val="single"/>
            <w:lang w:eastAsia="ru-RU"/>
          </w:rPr>
          <w:t>с</w:t>
        </w:r>
        <w:proofErr w:type="gramEnd"/>
        <w:r w:rsidRPr="0081698B">
          <w:rPr>
            <w:rFonts w:ascii="Arial" w:eastAsia="Times New Roman" w:hAnsi="Arial" w:cs="Arial"/>
            <w:color w:val="00466E"/>
            <w:spacing w:val="2"/>
            <w:sz w:val="21"/>
            <w:szCs w:val="21"/>
            <w:u w:val="single"/>
            <w:lang w:eastAsia="ru-RU"/>
          </w:rPr>
          <w:t xml:space="preserve"> двойным </w:t>
        </w:r>
        <w:proofErr w:type="spellStart"/>
        <w:r w:rsidRPr="0081698B">
          <w:rPr>
            <w:rFonts w:ascii="Arial" w:eastAsia="Times New Roman" w:hAnsi="Arial" w:cs="Arial"/>
            <w:color w:val="00466E"/>
            <w:spacing w:val="2"/>
            <w:sz w:val="21"/>
            <w:szCs w:val="21"/>
            <w:u w:val="single"/>
            <w:lang w:eastAsia="ru-RU"/>
          </w:rPr>
          <w:t>резидентством</w:t>
        </w:r>
        <w:proofErr w:type="spellEnd"/>
        <w:r w:rsidRPr="0081698B">
          <w:rPr>
            <w:rFonts w:ascii="Arial" w:eastAsia="Times New Roman" w:hAnsi="Arial" w:cs="Arial"/>
            <w:color w:val="00466E"/>
            <w:spacing w:val="2"/>
            <w:sz w:val="21"/>
            <w:szCs w:val="21"/>
            <w:u w:val="single"/>
            <w:lang w:eastAsia="ru-RU"/>
          </w:rPr>
          <w:t>)</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w:t>
      </w:r>
      <w:hyperlink r:id="rId430" w:history="1">
        <w:r w:rsidRPr="0081698B">
          <w:rPr>
            <w:rFonts w:ascii="Arial" w:eastAsia="Times New Roman" w:hAnsi="Arial" w:cs="Arial"/>
            <w:color w:val="00466E"/>
            <w:spacing w:val="2"/>
            <w:sz w:val="21"/>
            <w:szCs w:val="21"/>
            <w:u w:val="single"/>
            <w:lang w:eastAsia="ru-RU"/>
          </w:rPr>
          <w:t>пунктом 10 статьи 5 (Применение методов устранения двойного налогообложения)</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e) </w:t>
      </w:r>
      <w:hyperlink r:id="rId431" w:history="1">
        <w:r w:rsidRPr="0081698B">
          <w:rPr>
            <w:rFonts w:ascii="Arial" w:eastAsia="Times New Roman" w:hAnsi="Arial" w:cs="Arial"/>
            <w:color w:val="00466E"/>
            <w:spacing w:val="2"/>
            <w:sz w:val="21"/>
            <w:szCs w:val="21"/>
            <w:u w:val="single"/>
            <w:lang w:eastAsia="ru-RU"/>
          </w:rPr>
          <w:t>пунктами 5</w:t>
        </w:r>
      </w:hyperlink>
      <w:r w:rsidRPr="0081698B">
        <w:rPr>
          <w:rFonts w:ascii="Arial" w:eastAsia="Times New Roman" w:hAnsi="Arial" w:cs="Arial"/>
          <w:color w:val="2D2D2D"/>
          <w:spacing w:val="2"/>
          <w:sz w:val="21"/>
          <w:szCs w:val="21"/>
          <w:lang w:eastAsia="ru-RU"/>
        </w:rPr>
        <w:t> и </w:t>
      </w:r>
      <w:hyperlink r:id="rId432" w:history="1">
        <w:r w:rsidRPr="0081698B">
          <w:rPr>
            <w:rFonts w:ascii="Arial" w:eastAsia="Times New Roman" w:hAnsi="Arial" w:cs="Arial"/>
            <w:color w:val="00466E"/>
            <w:spacing w:val="2"/>
            <w:sz w:val="21"/>
            <w:szCs w:val="21"/>
            <w:u w:val="single"/>
            <w:lang w:eastAsia="ru-RU"/>
          </w:rPr>
          <w:t>6 статьи 6 (Цели Налогового соглашения, на которое распространяется действие настоящей Конвенции)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w:t>
      </w:r>
      <w:hyperlink r:id="rId433" w:history="1">
        <w:r w:rsidRPr="0081698B">
          <w:rPr>
            <w:rFonts w:ascii="Arial" w:eastAsia="Times New Roman" w:hAnsi="Arial" w:cs="Arial"/>
            <w:color w:val="00466E"/>
            <w:spacing w:val="2"/>
            <w:sz w:val="21"/>
            <w:szCs w:val="21"/>
            <w:u w:val="single"/>
            <w:lang w:eastAsia="ru-RU"/>
          </w:rPr>
          <w:t>пунктом 17 статьи 7 (Предотвращение злоупотреблений положениями договора)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g) </w:t>
      </w:r>
      <w:hyperlink r:id="rId434" w:history="1">
        <w:r w:rsidRPr="0081698B">
          <w:rPr>
            <w:rFonts w:ascii="Arial" w:eastAsia="Times New Roman" w:hAnsi="Arial" w:cs="Arial"/>
            <w:color w:val="00466E"/>
            <w:spacing w:val="2"/>
            <w:sz w:val="21"/>
            <w:szCs w:val="21"/>
            <w:u w:val="single"/>
            <w:lang w:eastAsia="ru-RU"/>
          </w:rPr>
          <w:t>пунктом 4 статьи 8 (Операции по переводу дивидендов)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h) </w:t>
      </w:r>
      <w:hyperlink r:id="rId435" w:history="1">
        <w:r w:rsidRPr="0081698B">
          <w:rPr>
            <w:rFonts w:ascii="Arial" w:eastAsia="Times New Roman" w:hAnsi="Arial" w:cs="Arial"/>
            <w:color w:val="00466E"/>
            <w:spacing w:val="2"/>
            <w:sz w:val="21"/>
            <w:szCs w:val="21"/>
            <w:u w:val="single"/>
            <w:lang w:eastAsia="ru-RU"/>
          </w:rPr>
          <w:t>пунктами 7</w:t>
        </w:r>
      </w:hyperlink>
      <w:r w:rsidRPr="0081698B">
        <w:rPr>
          <w:rFonts w:ascii="Arial" w:eastAsia="Times New Roman" w:hAnsi="Arial" w:cs="Arial"/>
          <w:color w:val="2D2D2D"/>
          <w:spacing w:val="2"/>
          <w:sz w:val="21"/>
          <w:szCs w:val="21"/>
          <w:lang w:eastAsia="ru-RU"/>
        </w:rPr>
        <w:t> и </w:t>
      </w:r>
      <w:hyperlink r:id="rId436" w:history="1">
        <w:r w:rsidRPr="0081698B">
          <w:rPr>
            <w:rFonts w:ascii="Arial" w:eastAsia="Times New Roman" w:hAnsi="Arial" w:cs="Arial"/>
            <w:color w:val="00466E"/>
            <w:spacing w:val="2"/>
            <w:sz w:val="21"/>
            <w:szCs w:val="21"/>
            <w:u w:val="single"/>
            <w:lang w:eastAsia="ru-RU"/>
          </w:rPr>
          <w:t>8 статьи 9 (Доходы, полученные в результате отчуждения акций или долей участия в лице, которые формируют стоимость преимущественно из недвижимого имущества);</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w:t>
      </w:r>
      <w:hyperlink r:id="rId437" w:history="1">
        <w:r w:rsidRPr="0081698B">
          <w:rPr>
            <w:rFonts w:ascii="Arial" w:eastAsia="Times New Roman" w:hAnsi="Arial" w:cs="Arial"/>
            <w:color w:val="00466E"/>
            <w:spacing w:val="2"/>
            <w:sz w:val="21"/>
            <w:szCs w:val="21"/>
            <w:u w:val="single"/>
            <w:lang w:eastAsia="ru-RU"/>
          </w:rPr>
          <w:t>пунктом 6 статьи 10 (Правило против уклонения от уплаты налогов постоянными представительствами, расположенными в третьих юрисдикциях)</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j) </w:t>
      </w:r>
      <w:hyperlink r:id="rId438" w:history="1">
        <w:r w:rsidRPr="0081698B">
          <w:rPr>
            <w:rFonts w:ascii="Arial" w:eastAsia="Times New Roman" w:hAnsi="Arial" w:cs="Arial"/>
            <w:color w:val="00466E"/>
            <w:spacing w:val="2"/>
            <w:sz w:val="21"/>
            <w:szCs w:val="21"/>
            <w:u w:val="single"/>
            <w:lang w:eastAsia="ru-RU"/>
          </w:rPr>
          <w:t>пунктом 4 статьи 11 (Применение налоговых соглашений в целях ограничения прав Стороны в отношении налогообложения своих резидентов);</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k) </w:t>
      </w:r>
      <w:hyperlink r:id="rId439" w:history="1">
        <w:r w:rsidRPr="0081698B">
          <w:rPr>
            <w:rFonts w:ascii="Arial" w:eastAsia="Times New Roman" w:hAnsi="Arial" w:cs="Arial"/>
            <w:color w:val="00466E"/>
            <w:spacing w:val="2"/>
            <w:sz w:val="21"/>
            <w:szCs w:val="21"/>
            <w:u w:val="single"/>
            <w:lang w:eastAsia="ru-RU"/>
          </w:rPr>
          <w:t>пунктами 5</w:t>
        </w:r>
      </w:hyperlink>
      <w:r w:rsidRPr="0081698B">
        <w:rPr>
          <w:rFonts w:ascii="Arial" w:eastAsia="Times New Roman" w:hAnsi="Arial" w:cs="Arial"/>
          <w:color w:val="2D2D2D"/>
          <w:spacing w:val="2"/>
          <w:sz w:val="21"/>
          <w:szCs w:val="21"/>
          <w:lang w:eastAsia="ru-RU"/>
        </w:rPr>
        <w:t> и </w:t>
      </w:r>
      <w:hyperlink r:id="rId440" w:history="1">
        <w:r w:rsidRPr="0081698B">
          <w:rPr>
            <w:rFonts w:ascii="Arial" w:eastAsia="Times New Roman" w:hAnsi="Arial" w:cs="Arial"/>
            <w:color w:val="00466E"/>
            <w:spacing w:val="2"/>
            <w:sz w:val="21"/>
            <w:szCs w:val="21"/>
            <w:u w:val="single"/>
            <w:lang w:eastAsia="ru-RU"/>
          </w:rPr>
          <w:t>6 статьи 12 (</w:t>
        </w:r>
        <w:proofErr w:type="gramStart"/>
        <w:r w:rsidRPr="0081698B">
          <w:rPr>
            <w:rFonts w:ascii="Arial" w:eastAsia="Times New Roman" w:hAnsi="Arial" w:cs="Arial"/>
            <w:color w:val="00466E"/>
            <w:spacing w:val="2"/>
            <w:sz w:val="21"/>
            <w:szCs w:val="21"/>
            <w:u w:val="single"/>
            <w:lang w:eastAsia="ru-RU"/>
          </w:rPr>
          <w:t>Искусственное</w:t>
        </w:r>
        <w:proofErr w:type="gramEnd"/>
        <w:r w:rsidRPr="0081698B">
          <w:rPr>
            <w:rFonts w:ascii="Arial" w:eastAsia="Times New Roman" w:hAnsi="Arial" w:cs="Arial"/>
            <w:color w:val="00466E"/>
            <w:spacing w:val="2"/>
            <w:sz w:val="21"/>
            <w:szCs w:val="21"/>
            <w:u w:val="single"/>
            <w:lang w:eastAsia="ru-RU"/>
          </w:rPr>
          <w:t xml:space="preserve"> избежание статуса постоянного представительства за счет агентских соглашений и аналогичных стратегий)</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l) </w:t>
      </w:r>
      <w:hyperlink r:id="rId441" w:history="1">
        <w:r w:rsidRPr="0081698B">
          <w:rPr>
            <w:rFonts w:ascii="Arial" w:eastAsia="Times New Roman" w:hAnsi="Arial" w:cs="Arial"/>
            <w:color w:val="00466E"/>
            <w:spacing w:val="2"/>
            <w:sz w:val="21"/>
            <w:szCs w:val="21"/>
            <w:u w:val="single"/>
            <w:lang w:eastAsia="ru-RU"/>
          </w:rPr>
          <w:t>пунктами 7</w:t>
        </w:r>
      </w:hyperlink>
      <w:r w:rsidRPr="0081698B">
        <w:rPr>
          <w:rFonts w:ascii="Arial" w:eastAsia="Times New Roman" w:hAnsi="Arial" w:cs="Arial"/>
          <w:color w:val="2D2D2D"/>
          <w:spacing w:val="2"/>
          <w:sz w:val="21"/>
          <w:szCs w:val="21"/>
          <w:lang w:eastAsia="ru-RU"/>
        </w:rPr>
        <w:t> и </w:t>
      </w:r>
      <w:hyperlink r:id="rId442" w:history="1">
        <w:r w:rsidRPr="0081698B">
          <w:rPr>
            <w:rFonts w:ascii="Arial" w:eastAsia="Times New Roman" w:hAnsi="Arial" w:cs="Arial"/>
            <w:color w:val="00466E"/>
            <w:spacing w:val="2"/>
            <w:sz w:val="21"/>
            <w:szCs w:val="21"/>
            <w:u w:val="single"/>
            <w:lang w:eastAsia="ru-RU"/>
          </w:rPr>
          <w:t>8 статьи 13 (</w:t>
        </w:r>
        <w:proofErr w:type="gramStart"/>
        <w:r w:rsidRPr="0081698B">
          <w:rPr>
            <w:rFonts w:ascii="Arial" w:eastAsia="Times New Roman" w:hAnsi="Arial" w:cs="Arial"/>
            <w:color w:val="00466E"/>
            <w:spacing w:val="2"/>
            <w:sz w:val="21"/>
            <w:szCs w:val="21"/>
            <w:u w:val="single"/>
            <w:lang w:eastAsia="ru-RU"/>
          </w:rPr>
          <w:t>Искусственное</w:t>
        </w:r>
        <w:proofErr w:type="gramEnd"/>
        <w:r w:rsidRPr="0081698B">
          <w:rPr>
            <w:rFonts w:ascii="Arial" w:eastAsia="Times New Roman" w:hAnsi="Arial" w:cs="Arial"/>
            <w:color w:val="00466E"/>
            <w:spacing w:val="2"/>
            <w:sz w:val="21"/>
            <w:szCs w:val="21"/>
            <w:u w:val="single"/>
            <w:lang w:eastAsia="ru-RU"/>
          </w:rPr>
          <w:t xml:space="preserve"> избежание статуса постоянного представительства за счет исключений, предусмотренных для конкретных видов деятельности)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m) </w:t>
      </w:r>
      <w:hyperlink r:id="rId443" w:history="1">
        <w:r w:rsidRPr="0081698B">
          <w:rPr>
            <w:rFonts w:ascii="Arial" w:eastAsia="Times New Roman" w:hAnsi="Arial" w:cs="Arial"/>
            <w:color w:val="00466E"/>
            <w:spacing w:val="2"/>
            <w:sz w:val="21"/>
            <w:szCs w:val="21"/>
            <w:u w:val="single"/>
            <w:lang w:eastAsia="ru-RU"/>
          </w:rPr>
          <w:t>пунктом 4 статьи 14 (Разделение контрактов)</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n) </w:t>
      </w:r>
      <w:hyperlink r:id="rId444" w:history="1">
        <w:r w:rsidRPr="0081698B">
          <w:rPr>
            <w:rFonts w:ascii="Arial" w:eastAsia="Times New Roman" w:hAnsi="Arial" w:cs="Arial"/>
            <w:color w:val="00466E"/>
            <w:spacing w:val="2"/>
            <w:sz w:val="21"/>
            <w:szCs w:val="21"/>
            <w:u w:val="single"/>
            <w:lang w:eastAsia="ru-RU"/>
          </w:rPr>
          <w:t>пунктом 6 статьи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o) </w:t>
      </w:r>
      <w:hyperlink r:id="rId445" w:history="1">
        <w:r w:rsidRPr="0081698B">
          <w:rPr>
            <w:rFonts w:ascii="Arial" w:eastAsia="Times New Roman" w:hAnsi="Arial" w:cs="Arial"/>
            <w:color w:val="00466E"/>
            <w:spacing w:val="2"/>
            <w:sz w:val="21"/>
            <w:szCs w:val="21"/>
            <w:u w:val="single"/>
            <w:lang w:eastAsia="ru-RU"/>
          </w:rPr>
          <w:t>пунктом 4 статьи 17 (Симметричные корректировки)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p) </w:t>
      </w:r>
      <w:hyperlink r:id="rId446" w:history="1">
        <w:r w:rsidRPr="0081698B">
          <w:rPr>
            <w:rFonts w:ascii="Arial" w:eastAsia="Times New Roman" w:hAnsi="Arial" w:cs="Arial"/>
            <w:color w:val="00466E"/>
            <w:spacing w:val="2"/>
            <w:sz w:val="21"/>
            <w:szCs w:val="21"/>
            <w:u w:val="single"/>
            <w:lang w:eastAsia="ru-RU"/>
          </w:rPr>
          <w:t>статьей 18 (Решение о применении Части VI)</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q) </w:t>
      </w:r>
      <w:hyperlink r:id="rId447" w:history="1">
        <w:r w:rsidRPr="0081698B">
          <w:rPr>
            <w:rFonts w:ascii="Arial" w:eastAsia="Times New Roman" w:hAnsi="Arial" w:cs="Arial"/>
            <w:color w:val="00466E"/>
            <w:spacing w:val="2"/>
            <w:sz w:val="21"/>
            <w:szCs w:val="21"/>
            <w:u w:val="single"/>
            <w:lang w:eastAsia="ru-RU"/>
          </w:rPr>
          <w:t>пунктом 4 статьи 23 (Тип арбитражной процедуры)</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r) </w:t>
      </w:r>
      <w:hyperlink r:id="rId448" w:history="1">
        <w:r w:rsidRPr="0081698B">
          <w:rPr>
            <w:rFonts w:ascii="Arial" w:eastAsia="Times New Roman" w:hAnsi="Arial" w:cs="Arial"/>
            <w:color w:val="00466E"/>
            <w:spacing w:val="2"/>
            <w:sz w:val="21"/>
            <w:szCs w:val="21"/>
            <w:u w:val="single"/>
            <w:lang w:eastAsia="ru-RU"/>
          </w:rPr>
          <w:t>пунктом 1 статьи 24 (Соглашение об ином решении)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s) </w:t>
      </w:r>
      <w:hyperlink r:id="rId449" w:history="1">
        <w:r w:rsidRPr="0081698B">
          <w:rPr>
            <w:rFonts w:ascii="Arial" w:eastAsia="Times New Roman" w:hAnsi="Arial" w:cs="Arial"/>
            <w:color w:val="00466E"/>
            <w:spacing w:val="2"/>
            <w:sz w:val="21"/>
            <w:szCs w:val="21"/>
            <w:u w:val="single"/>
            <w:lang w:eastAsia="ru-RU"/>
          </w:rPr>
          <w:t>пунктом 1 статьи 26 (Совместимость)</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t) </w:t>
      </w:r>
      <w:hyperlink r:id="rId450" w:history="1">
        <w:r w:rsidRPr="0081698B">
          <w:rPr>
            <w:rFonts w:ascii="Arial" w:eastAsia="Times New Roman" w:hAnsi="Arial" w:cs="Arial"/>
            <w:color w:val="00466E"/>
            <w:spacing w:val="2"/>
            <w:sz w:val="21"/>
            <w:szCs w:val="21"/>
            <w:u w:val="single"/>
            <w:lang w:eastAsia="ru-RU"/>
          </w:rPr>
          <w:t>пунктами 1</w:t>
        </w:r>
      </w:hyperlink>
      <w:r w:rsidRPr="0081698B">
        <w:rPr>
          <w:rFonts w:ascii="Arial" w:eastAsia="Times New Roman" w:hAnsi="Arial" w:cs="Arial"/>
          <w:color w:val="2D2D2D"/>
          <w:spacing w:val="2"/>
          <w:sz w:val="21"/>
          <w:szCs w:val="21"/>
          <w:lang w:eastAsia="ru-RU"/>
        </w:rPr>
        <w:t>, </w:t>
      </w:r>
      <w:hyperlink r:id="rId451" w:history="1">
        <w:r w:rsidRPr="0081698B">
          <w:rPr>
            <w:rFonts w:ascii="Arial" w:eastAsia="Times New Roman" w:hAnsi="Arial" w:cs="Arial"/>
            <w:color w:val="00466E"/>
            <w:spacing w:val="2"/>
            <w:sz w:val="21"/>
            <w:szCs w:val="21"/>
            <w:u w:val="single"/>
            <w:lang w:eastAsia="ru-RU"/>
          </w:rPr>
          <w:t>2</w:t>
        </w:r>
      </w:hyperlink>
      <w:r w:rsidRPr="0081698B">
        <w:rPr>
          <w:rFonts w:ascii="Arial" w:eastAsia="Times New Roman" w:hAnsi="Arial" w:cs="Arial"/>
          <w:color w:val="2D2D2D"/>
          <w:spacing w:val="2"/>
          <w:sz w:val="21"/>
          <w:szCs w:val="21"/>
          <w:lang w:eastAsia="ru-RU"/>
        </w:rPr>
        <w:t>, </w:t>
      </w:r>
      <w:hyperlink r:id="rId452" w:history="1">
        <w:r w:rsidRPr="0081698B">
          <w:rPr>
            <w:rFonts w:ascii="Arial" w:eastAsia="Times New Roman" w:hAnsi="Arial" w:cs="Arial"/>
            <w:color w:val="00466E"/>
            <w:spacing w:val="2"/>
            <w:sz w:val="21"/>
            <w:szCs w:val="21"/>
            <w:u w:val="single"/>
            <w:lang w:eastAsia="ru-RU"/>
          </w:rPr>
          <w:t>3</w:t>
        </w:r>
      </w:hyperlink>
      <w:r w:rsidRPr="0081698B">
        <w:rPr>
          <w:rFonts w:ascii="Arial" w:eastAsia="Times New Roman" w:hAnsi="Arial" w:cs="Arial"/>
          <w:color w:val="2D2D2D"/>
          <w:spacing w:val="2"/>
          <w:sz w:val="21"/>
          <w:szCs w:val="21"/>
          <w:lang w:eastAsia="ru-RU"/>
        </w:rPr>
        <w:t>, </w:t>
      </w:r>
      <w:hyperlink r:id="rId453" w:history="1">
        <w:r w:rsidRPr="0081698B">
          <w:rPr>
            <w:rFonts w:ascii="Arial" w:eastAsia="Times New Roman" w:hAnsi="Arial" w:cs="Arial"/>
            <w:color w:val="00466E"/>
            <w:spacing w:val="2"/>
            <w:sz w:val="21"/>
            <w:szCs w:val="21"/>
            <w:u w:val="single"/>
            <w:lang w:eastAsia="ru-RU"/>
          </w:rPr>
          <w:t>5</w:t>
        </w:r>
      </w:hyperlink>
      <w:r w:rsidRPr="0081698B">
        <w:rPr>
          <w:rFonts w:ascii="Arial" w:eastAsia="Times New Roman" w:hAnsi="Arial" w:cs="Arial"/>
          <w:color w:val="2D2D2D"/>
          <w:spacing w:val="2"/>
          <w:sz w:val="21"/>
          <w:szCs w:val="21"/>
          <w:lang w:eastAsia="ru-RU"/>
        </w:rPr>
        <w:t> и </w:t>
      </w:r>
      <w:hyperlink r:id="rId454" w:history="1">
        <w:r w:rsidRPr="0081698B">
          <w:rPr>
            <w:rFonts w:ascii="Arial" w:eastAsia="Times New Roman" w:hAnsi="Arial" w:cs="Arial"/>
            <w:color w:val="00466E"/>
            <w:spacing w:val="2"/>
            <w:sz w:val="21"/>
            <w:szCs w:val="21"/>
            <w:u w:val="single"/>
            <w:lang w:eastAsia="ru-RU"/>
          </w:rPr>
          <w:t>7 статьи 35 (Применение)</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Уведомления в отношении Налоговых соглашений, на которые распространяется настоящая Конвенция, заключенных юрисдикцией или территорией или от их имени, за международные </w:t>
      </w:r>
      <w:proofErr w:type="gramStart"/>
      <w:r w:rsidRPr="0081698B">
        <w:rPr>
          <w:rFonts w:ascii="Arial" w:eastAsia="Times New Roman" w:hAnsi="Arial" w:cs="Arial"/>
          <w:color w:val="2D2D2D"/>
          <w:spacing w:val="2"/>
          <w:sz w:val="21"/>
          <w:szCs w:val="21"/>
          <w:lang w:eastAsia="ru-RU"/>
        </w:rPr>
        <w:t>отношения</w:t>
      </w:r>
      <w:proofErr w:type="gramEnd"/>
      <w:r w:rsidRPr="0081698B">
        <w:rPr>
          <w:rFonts w:ascii="Arial" w:eastAsia="Times New Roman" w:hAnsi="Arial" w:cs="Arial"/>
          <w:color w:val="2D2D2D"/>
          <w:spacing w:val="2"/>
          <w:sz w:val="21"/>
          <w:szCs w:val="21"/>
          <w:lang w:eastAsia="ru-RU"/>
        </w:rPr>
        <w:t xml:space="preserve"> которых Сторона несет ответственность если такая юрисдикция или территория не является Стороной Конвенции в соответствии с </w:t>
      </w:r>
      <w:hyperlink r:id="rId455" w:history="1">
        <w:r w:rsidRPr="0081698B">
          <w:rPr>
            <w:rFonts w:ascii="Arial" w:eastAsia="Times New Roman" w:hAnsi="Arial" w:cs="Arial"/>
            <w:color w:val="00466E"/>
            <w:spacing w:val="2"/>
            <w:sz w:val="21"/>
            <w:szCs w:val="21"/>
            <w:u w:val="single"/>
            <w:lang w:eastAsia="ru-RU"/>
          </w:rPr>
          <w:t>подпунктом b)</w:t>
        </w:r>
      </w:hyperlink>
      <w:r w:rsidRPr="0081698B">
        <w:rPr>
          <w:rFonts w:ascii="Arial" w:eastAsia="Times New Roman" w:hAnsi="Arial" w:cs="Arial"/>
          <w:color w:val="2D2D2D"/>
          <w:spacing w:val="2"/>
          <w:sz w:val="21"/>
          <w:szCs w:val="21"/>
          <w:lang w:eastAsia="ru-RU"/>
        </w:rPr>
        <w:t> или </w:t>
      </w:r>
      <w:hyperlink r:id="rId456" w:history="1">
        <w:r w:rsidRPr="0081698B">
          <w:rPr>
            <w:rFonts w:ascii="Arial" w:eastAsia="Times New Roman" w:hAnsi="Arial" w:cs="Arial"/>
            <w:color w:val="00466E"/>
            <w:spacing w:val="2"/>
            <w:sz w:val="21"/>
            <w:szCs w:val="21"/>
            <w:u w:val="single"/>
            <w:lang w:eastAsia="ru-RU"/>
          </w:rPr>
          <w:t>c) пункта 1 статьи 27 (Подписание и ратификация, принятие или одобрение)</w:t>
        </w:r>
      </w:hyperlink>
      <w:r w:rsidRPr="0081698B">
        <w:rPr>
          <w:rFonts w:ascii="Arial" w:eastAsia="Times New Roman" w:hAnsi="Arial" w:cs="Arial"/>
          <w:color w:val="2D2D2D"/>
          <w:spacing w:val="2"/>
          <w:sz w:val="21"/>
          <w:szCs w:val="21"/>
          <w:lang w:eastAsia="ru-RU"/>
        </w:rPr>
        <w:t>, должны быть сделаны ответственной Стороной и могут отличаться от уведомлений, сделанных этой Стороной для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Если уведомления сделаны во время подписания, они должны быть подтверждены при сдаче на хранение документа о ратификации, принятии или одобрении, если только документ, содержащий уведомления, прямо не определяет, что его следует считать окончательным, с учетом положений </w:t>
      </w:r>
      <w:hyperlink r:id="rId457" w:history="1">
        <w:r w:rsidRPr="0081698B">
          <w:rPr>
            <w:rFonts w:ascii="Arial" w:eastAsia="Times New Roman" w:hAnsi="Arial" w:cs="Arial"/>
            <w:color w:val="00466E"/>
            <w:spacing w:val="2"/>
            <w:sz w:val="21"/>
            <w:szCs w:val="21"/>
            <w:u w:val="single"/>
            <w:lang w:eastAsia="ru-RU"/>
          </w:rPr>
          <w:t>пунктов 5</w:t>
        </w:r>
      </w:hyperlink>
      <w:r w:rsidRPr="0081698B">
        <w:rPr>
          <w:rFonts w:ascii="Arial" w:eastAsia="Times New Roman" w:hAnsi="Arial" w:cs="Arial"/>
          <w:color w:val="2D2D2D"/>
          <w:spacing w:val="2"/>
          <w:sz w:val="21"/>
          <w:szCs w:val="21"/>
          <w:lang w:eastAsia="ru-RU"/>
        </w:rPr>
        <w:t> и </w:t>
      </w:r>
      <w:hyperlink r:id="rId458" w:history="1">
        <w:r w:rsidRPr="0081698B">
          <w:rPr>
            <w:rFonts w:ascii="Arial" w:eastAsia="Times New Roman" w:hAnsi="Arial" w:cs="Arial"/>
            <w:color w:val="00466E"/>
            <w:spacing w:val="2"/>
            <w:sz w:val="21"/>
            <w:szCs w:val="21"/>
            <w:u w:val="single"/>
            <w:lang w:eastAsia="ru-RU"/>
          </w:rPr>
          <w:t>6 настоящей статьи</w:t>
        </w:r>
      </w:hyperlink>
      <w:r w:rsidRPr="0081698B">
        <w:rPr>
          <w:rFonts w:ascii="Arial" w:eastAsia="Times New Roman" w:hAnsi="Arial" w:cs="Arial"/>
          <w:color w:val="2D2D2D"/>
          <w:spacing w:val="2"/>
          <w:sz w:val="21"/>
          <w:szCs w:val="21"/>
          <w:lang w:eastAsia="ru-RU"/>
        </w:rPr>
        <w:t> и </w:t>
      </w:r>
      <w:hyperlink r:id="rId459" w:history="1">
        <w:r w:rsidRPr="0081698B">
          <w:rPr>
            <w:rFonts w:ascii="Arial" w:eastAsia="Times New Roman" w:hAnsi="Arial" w:cs="Arial"/>
            <w:color w:val="00466E"/>
            <w:spacing w:val="2"/>
            <w:sz w:val="21"/>
            <w:szCs w:val="21"/>
            <w:u w:val="single"/>
            <w:lang w:eastAsia="ru-RU"/>
          </w:rPr>
          <w:t>пункта 7 статьи 35 (Применение).</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4. Если уведомления не сделаны во время подписания, предварительный список предполагаемых уведомлений должен быть предоставлен в это время.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w:t>
      </w:r>
      <w:proofErr w:type="gramStart"/>
      <w:r w:rsidRPr="0081698B">
        <w:rPr>
          <w:rFonts w:ascii="Arial" w:eastAsia="Times New Roman" w:hAnsi="Arial" w:cs="Arial"/>
          <w:color w:val="2D2D2D"/>
          <w:spacing w:val="2"/>
          <w:sz w:val="21"/>
          <w:szCs w:val="21"/>
          <w:lang w:eastAsia="ru-RU"/>
        </w:rPr>
        <w:t>Сторона в любое время может расширить список соглашений, в отношении которых сделано уведомление в соответствии с </w:t>
      </w:r>
      <w:hyperlink r:id="rId460" w:history="1">
        <w:r w:rsidRPr="0081698B">
          <w:rPr>
            <w:rFonts w:ascii="Arial" w:eastAsia="Times New Roman" w:hAnsi="Arial" w:cs="Arial"/>
            <w:color w:val="00466E"/>
            <w:spacing w:val="2"/>
            <w:sz w:val="21"/>
            <w:szCs w:val="21"/>
            <w:u w:val="single"/>
            <w:lang w:eastAsia="ru-RU"/>
          </w:rPr>
          <w:t xml:space="preserve">частью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a) пункта 1 статьи 2 (Толкование терминов)</w:t>
        </w:r>
      </w:hyperlink>
      <w:r w:rsidRPr="0081698B">
        <w:rPr>
          <w:rFonts w:ascii="Arial" w:eastAsia="Times New Roman" w:hAnsi="Arial" w:cs="Arial"/>
          <w:color w:val="2D2D2D"/>
          <w:spacing w:val="2"/>
          <w:sz w:val="21"/>
          <w:szCs w:val="21"/>
          <w:lang w:eastAsia="ru-RU"/>
        </w:rPr>
        <w:t>, посредством направления уведомления Депозитарию.</w:t>
      </w:r>
      <w:proofErr w:type="gramEnd"/>
      <w:r w:rsidRPr="0081698B">
        <w:rPr>
          <w:rFonts w:ascii="Arial" w:eastAsia="Times New Roman" w:hAnsi="Arial" w:cs="Arial"/>
          <w:color w:val="2D2D2D"/>
          <w:spacing w:val="2"/>
          <w:sz w:val="21"/>
          <w:szCs w:val="21"/>
          <w:lang w:eastAsia="ru-RU"/>
        </w:rPr>
        <w:t xml:space="preserve"> В таком уведомлении Сторона </w:t>
      </w:r>
      <w:proofErr w:type="gramStart"/>
      <w:r w:rsidRPr="0081698B">
        <w:rPr>
          <w:rFonts w:ascii="Arial" w:eastAsia="Times New Roman" w:hAnsi="Arial" w:cs="Arial"/>
          <w:color w:val="2D2D2D"/>
          <w:spacing w:val="2"/>
          <w:sz w:val="21"/>
          <w:szCs w:val="21"/>
          <w:lang w:eastAsia="ru-RU"/>
        </w:rPr>
        <w:t>указывает</w:t>
      </w:r>
      <w:proofErr w:type="gramEnd"/>
      <w:r w:rsidRPr="0081698B">
        <w:rPr>
          <w:rFonts w:ascii="Arial" w:eastAsia="Times New Roman" w:hAnsi="Arial" w:cs="Arial"/>
          <w:color w:val="2D2D2D"/>
          <w:spacing w:val="2"/>
          <w:sz w:val="21"/>
          <w:szCs w:val="21"/>
          <w:lang w:eastAsia="ru-RU"/>
        </w:rPr>
        <w:t xml:space="preserve"> является ли соглашение предметом каких-либо из сделанных Стороной оговорок, перечисленных в </w:t>
      </w:r>
      <w:hyperlink r:id="rId461" w:history="1">
        <w:r w:rsidRPr="0081698B">
          <w:rPr>
            <w:rFonts w:ascii="Arial" w:eastAsia="Times New Roman" w:hAnsi="Arial" w:cs="Arial"/>
            <w:color w:val="00466E"/>
            <w:spacing w:val="2"/>
            <w:sz w:val="21"/>
            <w:szCs w:val="21"/>
            <w:u w:val="single"/>
            <w:lang w:eastAsia="ru-RU"/>
          </w:rPr>
          <w:t>пункте 8 статьи 28 (Оговорки)</w:t>
        </w:r>
      </w:hyperlink>
      <w:r w:rsidRPr="0081698B">
        <w:rPr>
          <w:rFonts w:ascii="Arial" w:eastAsia="Times New Roman" w:hAnsi="Arial" w:cs="Arial"/>
          <w:color w:val="2D2D2D"/>
          <w:spacing w:val="2"/>
          <w:sz w:val="21"/>
          <w:szCs w:val="21"/>
          <w:lang w:eastAsia="ru-RU"/>
        </w:rPr>
        <w:t>. Сторона также может сделать новую оговорку, указанную в </w:t>
      </w:r>
      <w:hyperlink r:id="rId462" w:history="1">
        <w:r w:rsidRPr="0081698B">
          <w:rPr>
            <w:rFonts w:ascii="Arial" w:eastAsia="Times New Roman" w:hAnsi="Arial" w:cs="Arial"/>
            <w:color w:val="00466E"/>
            <w:spacing w:val="2"/>
            <w:sz w:val="21"/>
            <w:szCs w:val="21"/>
            <w:u w:val="single"/>
            <w:lang w:eastAsia="ru-RU"/>
          </w:rPr>
          <w:t>пункте 8 статьи 28 (Оговорки)</w:t>
        </w:r>
      </w:hyperlink>
      <w:r w:rsidRPr="0081698B">
        <w:rPr>
          <w:rFonts w:ascii="Arial" w:eastAsia="Times New Roman" w:hAnsi="Arial" w:cs="Arial"/>
          <w:color w:val="2D2D2D"/>
          <w:spacing w:val="2"/>
          <w:sz w:val="21"/>
          <w:szCs w:val="21"/>
          <w:lang w:eastAsia="ru-RU"/>
        </w:rPr>
        <w:t>, если дополнительное соглашение будет первым, которое является предметом такой оговорки. Сторона также указывает какие-либо дополнительные уведомления, которые могут потребоваться в соответствии с подпунктами с </w:t>
      </w:r>
      <w:hyperlink r:id="rId463" w:history="1">
        <w:r w:rsidRPr="0081698B">
          <w:rPr>
            <w:rFonts w:ascii="Arial" w:eastAsia="Times New Roman" w:hAnsi="Arial" w:cs="Arial"/>
            <w:color w:val="00466E"/>
            <w:spacing w:val="2"/>
            <w:sz w:val="21"/>
            <w:szCs w:val="21"/>
            <w:u w:val="single"/>
            <w:lang w:eastAsia="ru-RU"/>
          </w:rPr>
          <w:t>b)</w:t>
        </w:r>
      </w:hyperlink>
      <w:r w:rsidRPr="0081698B">
        <w:rPr>
          <w:rFonts w:ascii="Arial" w:eastAsia="Times New Roman" w:hAnsi="Arial" w:cs="Arial"/>
          <w:color w:val="2D2D2D"/>
          <w:spacing w:val="2"/>
          <w:sz w:val="21"/>
          <w:szCs w:val="21"/>
          <w:lang w:eastAsia="ru-RU"/>
        </w:rPr>
        <w:t> по </w:t>
      </w:r>
      <w:hyperlink r:id="rId464" w:history="1">
        <w:r w:rsidRPr="0081698B">
          <w:rPr>
            <w:rFonts w:ascii="Arial" w:eastAsia="Times New Roman" w:hAnsi="Arial" w:cs="Arial"/>
            <w:color w:val="00466E"/>
            <w:spacing w:val="2"/>
            <w:sz w:val="21"/>
            <w:szCs w:val="21"/>
            <w:u w:val="single"/>
            <w:lang w:eastAsia="ru-RU"/>
          </w:rPr>
          <w:t>s) пункта 1</w:t>
        </w:r>
      </w:hyperlink>
      <w:r w:rsidRPr="0081698B">
        <w:rPr>
          <w:rFonts w:ascii="Arial" w:eastAsia="Times New Roman" w:hAnsi="Arial" w:cs="Arial"/>
          <w:color w:val="2D2D2D"/>
          <w:spacing w:val="2"/>
          <w:sz w:val="21"/>
          <w:szCs w:val="21"/>
          <w:lang w:eastAsia="ru-RU"/>
        </w:rPr>
        <w:t xml:space="preserve"> с целью отражения включения дополнительных соглашений. Кроме того, если расширение впервые приводит к включению налогового соглашения, заключенного юрисдикцией или территорией или от их </w:t>
      </w:r>
      <w:r w:rsidRPr="0081698B">
        <w:rPr>
          <w:rFonts w:ascii="Arial" w:eastAsia="Times New Roman" w:hAnsi="Arial" w:cs="Arial"/>
          <w:color w:val="2D2D2D"/>
          <w:spacing w:val="2"/>
          <w:sz w:val="21"/>
          <w:szCs w:val="21"/>
          <w:lang w:eastAsia="ru-RU"/>
        </w:rPr>
        <w:lastRenderedPageBreak/>
        <w:t xml:space="preserve">имени, за международные </w:t>
      </w:r>
      <w:proofErr w:type="gramStart"/>
      <w:r w:rsidRPr="0081698B">
        <w:rPr>
          <w:rFonts w:ascii="Arial" w:eastAsia="Times New Roman" w:hAnsi="Arial" w:cs="Arial"/>
          <w:color w:val="2D2D2D"/>
          <w:spacing w:val="2"/>
          <w:sz w:val="21"/>
          <w:szCs w:val="21"/>
          <w:lang w:eastAsia="ru-RU"/>
        </w:rPr>
        <w:t>отношения</w:t>
      </w:r>
      <w:proofErr w:type="gramEnd"/>
      <w:r w:rsidRPr="0081698B">
        <w:rPr>
          <w:rFonts w:ascii="Arial" w:eastAsia="Times New Roman" w:hAnsi="Arial" w:cs="Arial"/>
          <w:color w:val="2D2D2D"/>
          <w:spacing w:val="2"/>
          <w:sz w:val="21"/>
          <w:szCs w:val="21"/>
          <w:lang w:eastAsia="ru-RU"/>
        </w:rPr>
        <w:t xml:space="preserve"> которых Сторона несет ответственность, Стороной указываются любые оговорки (в соответствии с </w:t>
      </w:r>
      <w:hyperlink r:id="rId465" w:history="1">
        <w:r w:rsidRPr="0081698B">
          <w:rPr>
            <w:rFonts w:ascii="Arial" w:eastAsia="Times New Roman" w:hAnsi="Arial" w:cs="Arial"/>
            <w:color w:val="00466E"/>
            <w:spacing w:val="2"/>
            <w:sz w:val="21"/>
            <w:szCs w:val="21"/>
            <w:u w:val="single"/>
            <w:lang w:eastAsia="ru-RU"/>
          </w:rPr>
          <w:t>пунктом 4 статьи 28 (Оговорки)</w:t>
        </w:r>
      </w:hyperlink>
      <w:r w:rsidRPr="0081698B">
        <w:rPr>
          <w:rFonts w:ascii="Arial" w:eastAsia="Times New Roman" w:hAnsi="Arial" w:cs="Arial"/>
          <w:color w:val="2D2D2D"/>
          <w:spacing w:val="2"/>
          <w:sz w:val="21"/>
          <w:szCs w:val="21"/>
          <w:lang w:eastAsia="ru-RU"/>
        </w:rPr>
        <w:t>) или уведомления (в соответствии с </w:t>
      </w:r>
      <w:hyperlink r:id="rId466" w:history="1">
        <w:r w:rsidRPr="0081698B">
          <w:rPr>
            <w:rFonts w:ascii="Arial" w:eastAsia="Times New Roman" w:hAnsi="Arial" w:cs="Arial"/>
            <w:color w:val="00466E"/>
            <w:spacing w:val="2"/>
            <w:sz w:val="21"/>
            <w:szCs w:val="21"/>
            <w:u w:val="single"/>
            <w:lang w:eastAsia="ru-RU"/>
          </w:rPr>
          <w:t>пунктом 2 настоящей статьи</w:t>
        </w:r>
      </w:hyperlink>
      <w:r w:rsidRPr="0081698B">
        <w:rPr>
          <w:rFonts w:ascii="Arial" w:eastAsia="Times New Roman" w:hAnsi="Arial" w:cs="Arial"/>
          <w:color w:val="2D2D2D"/>
          <w:spacing w:val="2"/>
          <w:sz w:val="21"/>
          <w:szCs w:val="21"/>
          <w:lang w:eastAsia="ru-RU"/>
        </w:rPr>
        <w:t>), применимые к Налоговым соглашениям, на которые распространяется настоящая Конвенция, заключенным такой юрисдикцией или территорией или от их имени. С даты, с которой добавленное соглашени</w:t>
      </w:r>
      <w:proofErr w:type="gramStart"/>
      <w:r w:rsidRPr="0081698B">
        <w:rPr>
          <w:rFonts w:ascii="Arial" w:eastAsia="Times New Roman" w:hAnsi="Arial" w:cs="Arial"/>
          <w:color w:val="2D2D2D"/>
          <w:spacing w:val="2"/>
          <w:sz w:val="21"/>
          <w:szCs w:val="21"/>
          <w:lang w:eastAsia="ru-RU"/>
        </w:rPr>
        <w:t>е(</w:t>
      </w:r>
      <w:proofErr w:type="gramEnd"/>
      <w:r w:rsidRPr="0081698B">
        <w:rPr>
          <w:rFonts w:ascii="Arial" w:eastAsia="Times New Roman" w:hAnsi="Arial" w:cs="Arial"/>
          <w:color w:val="2D2D2D"/>
          <w:spacing w:val="2"/>
          <w:sz w:val="21"/>
          <w:szCs w:val="21"/>
          <w:lang w:eastAsia="ru-RU"/>
        </w:rPr>
        <w:t>я), в отношении которых сделано уведомление в соответствии с </w:t>
      </w:r>
      <w:hyperlink r:id="rId467" w:history="1">
        <w:r w:rsidRPr="0081698B">
          <w:rPr>
            <w:rFonts w:ascii="Arial" w:eastAsia="Times New Roman" w:hAnsi="Arial" w:cs="Arial"/>
            <w:color w:val="00466E"/>
            <w:spacing w:val="2"/>
            <w:sz w:val="21"/>
            <w:szCs w:val="21"/>
            <w:u w:val="single"/>
            <w:lang w:eastAsia="ru-RU"/>
          </w:rPr>
          <w:t xml:space="preserve">частью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a) пункта 1 статьи 2 (Толкование терминов)</w:t>
        </w:r>
      </w:hyperlink>
      <w:r w:rsidRPr="0081698B">
        <w:rPr>
          <w:rFonts w:ascii="Arial" w:eastAsia="Times New Roman" w:hAnsi="Arial" w:cs="Arial"/>
          <w:color w:val="2D2D2D"/>
          <w:spacing w:val="2"/>
          <w:sz w:val="21"/>
          <w:szCs w:val="21"/>
          <w:lang w:eastAsia="ru-RU"/>
        </w:rPr>
        <w:t>, становятся Налоговыми соглашениями, на которые распространяется настоящая Конвенция, положениями </w:t>
      </w:r>
      <w:hyperlink r:id="rId468" w:history="1">
        <w:r w:rsidRPr="0081698B">
          <w:rPr>
            <w:rFonts w:ascii="Arial" w:eastAsia="Times New Roman" w:hAnsi="Arial" w:cs="Arial"/>
            <w:color w:val="00466E"/>
            <w:spacing w:val="2"/>
            <w:sz w:val="21"/>
            <w:szCs w:val="21"/>
            <w:u w:val="single"/>
            <w:lang w:eastAsia="ru-RU"/>
          </w:rPr>
          <w:t>статьи 35 (Применение)</w:t>
        </w:r>
      </w:hyperlink>
      <w:r w:rsidRPr="0081698B">
        <w:rPr>
          <w:rFonts w:ascii="Arial" w:eastAsia="Times New Roman" w:hAnsi="Arial" w:cs="Arial"/>
          <w:color w:val="2D2D2D"/>
          <w:spacing w:val="2"/>
          <w:sz w:val="21"/>
          <w:szCs w:val="21"/>
          <w:lang w:eastAsia="ru-RU"/>
        </w:rPr>
        <w:t> определяется дата, с которой будут применяться изменения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Сторона может сделать дополнительные уведомления в соответствии с подпунктами с </w:t>
      </w:r>
      <w:hyperlink r:id="rId469" w:history="1">
        <w:r w:rsidRPr="0081698B">
          <w:rPr>
            <w:rFonts w:ascii="Arial" w:eastAsia="Times New Roman" w:hAnsi="Arial" w:cs="Arial"/>
            <w:color w:val="00466E"/>
            <w:spacing w:val="2"/>
            <w:sz w:val="21"/>
            <w:szCs w:val="21"/>
            <w:u w:val="single"/>
            <w:lang w:eastAsia="ru-RU"/>
          </w:rPr>
          <w:t>b)</w:t>
        </w:r>
      </w:hyperlink>
      <w:r w:rsidRPr="0081698B">
        <w:rPr>
          <w:rFonts w:ascii="Arial" w:eastAsia="Times New Roman" w:hAnsi="Arial" w:cs="Arial"/>
          <w:color w:val="2D2D2D"/>
          <w:spacing w:val="2"/>
          <w:sz w:val="21"/>
          <w:szCs w:val="21"/>
          <w:lang w:eastAsia="ru-RU"/>
        </w:rPr>
        <w:t> по </w:t>
      </w:r>
      <w:hyperlink r:id="rId470" w:history="1">
        <w:r w:rsidRPr="0081698B">
          <w:rPr>
            <w:rFonts w:ascii="Arial" w:eastAsia="Times New Roman" w:hAnsi="Arial" w:cs="Arial"/>
            <w:color w:val="00466E"/>
            <w:spacing w:val="2"/>
            <w:sz w:val="21"/>
            <w:szCs w:val="21"/>
            <w:u w:val="single"/>
            <w:lang w:eastAsia="ru-RU"/>
          </w:rPr>
          <w:t>s) пункта 1</w:t>
        </w:r>
      </w:hyperlink>
      <w:r w:rsidRPr="0081698B">
        <w:rPr>
          <w:rFonts w:ascii="Arial" w:eastAsia="Times New Roman" w:hAnsi="Arial" w:cs="Arial"/>
          <w:color w:val="2D2D2D"/>
          <w:spacing w:val="2"/>
          <w:sz w:val="21"/>
          <w:szCs w:val="21"/>
          <w:lang w:eastAsia="ru-RU"/>
        </w:rPr>
        <w:t>, направив уведомление Депозитарию. Такие уведомления начинают действовать:</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 отношении Налоговых Соглашений, на которые распространяется настоящая Конвенция, исключительно с Государствами или юрисдикциями, являющимися Сторонами Конвенции, при получении Депозитарием дополнительного уведомления: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i) для уведомлений в отношении положений, связанных с налогами, удерживаемыми у источника, если обстоятельства/события, которые привели к возникновению таких налогов, возникают с первого или после 1 января года, следующего за истечением шести календарных месяцев, начинающихся </w:t>
      </w:r>
      <w:proofErr w:type="gramStart"/>
      <w:r w:rsidRPr="0081698B">
        <w:rPr>
          <w:rFonts w:ascii="Arial" w:eastAsia="Times New Roman" w:hAnsi="Arial" w:cs="Arial"/>
          <w:color w:val="2D2D2D"/>
          <w:spacing w:val="2"/>
          <w:sz w:val="21"/>
          <w:szCs w:val="21"/>
          <w:lang w:eastAsia="ru-RU"/>
        </w:rPr>
        <w:t>с даты сообщения</w:t>
      </w:r>
      <w:proofErr w:type="gramEnd"/>
      <w:r w:rsidRPr="0081698B">
        <w:rPr>
          <w:rFonts w:ascii="Arial" w:eastAsia="Times New Roman" w:hAnsi="Arial" w:cs="Arial"/>
          <w:color w:val="2D2D2D"/>
          <w:spacing w:val="2"/>
          <w:sz w:val="21"/>
          <w:szCs w:val="21"/>
          <w:lang w:eastAsia="ru-RU"/>
        </w:rPr>
        <w:t xml:space="preserve"> Депозитарию о дополнительном уведомлении;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для уведомлений в отношении всех других положений, связанных с налогами, взимаемых за налоговые периоды, начинающиеся первого или после первого января года, следующего за истечением шести календарных месяцев, начинающихся с даты сообщения Депозитарию о дополнительном уведомлении; 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в отношении Налоговых соглашений, на которые распространяется настоящая Конвенция, для которых одна или более Договаривающихся Юрисдикций становится Стороной настоящей Конвенции после даты получения Депозитарием дополнительного уведомления: с последней из дат, с которой Конвенция вступает в силу для этих Договаривающихся Юрисдикций.</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30. Последующие изменения Налоговых соглашений, на которые распространяется настоящая Конвенция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30 - Последующие изменения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Положения настоящей Конвенции не затрагивают последующие изменения Налогового соглашения, на которое распространяется настоящая Конвенция, которые могут быть согласованы между Договаривающимися Юрисдикциями Налогового соглашения, на которое распространяется настоящая Конвенция.</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31. Конференция Сторон</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31 - Конференция Сторон</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1. Стороны могут созвать Конференцию Сторон для принятия любых решений или осуществления любых функций, которые могут потребоваться или быть целесообразны на основании положений настоящей Конвенции.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Конференция Сторон обеспечивается Депозитарием.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Любая Сторона может запросить проведение Конференции Сторон, направив запрос Депозитарию. Депозитарий информирует все Стороны о любом запросе. После этого Депозитарий созывает Конференцию Сторон при условии, что запрос поддержан одной третью Сторон в течение шести календарных месяцев после направления запроса Депозитарию.</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32. Толкование и применение</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32 - Толкование и применение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w:t>
      </w:r>
      <w:proofErr w:type="gramStart"/>
      <w:r w:rsidRPr="0081698B">
        <w:rPr>
          <w:rFonts w:ascii="Arial" w:eastAsia="Times New Roman" w:hAnsi="Arial" w:cs="Arial"/>
          <w:color w:val="2D2D2D"/>
          <w:spacing w:val="2"/>
          <w:sz w:val="21"/>
          <w:szCs w:val="21"/>
          <w:lang w:eastAsia="ru-RU"/>
        </w:rPr>
        <w:t>Любой вопрос, возникающий при толковании или применении измененных настоящей Конвенцией положений Налогового соглашения, на которое распространяется настоящая Конвенция, определяется в соответствии с положением (положениями) Налогового соглашения, на которое распространяется настоящая Конвенция, связанным с разрешением по взаимному согласию вопросов толкования или применения Налогового соглашения, на которое распространяется настоящая Конвенция (как такие положения могут быть изменены настоящей Конвенцией).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Любой другой вопрос, возникающий при толковании или применении настоящей Конвенции, может быть рассмотрен на Конференции Сторон, созванной в соответствии с </w:t>
      </w:r>
      <w:hyperlink r:id="rId471" w:history="1">
        <w:r w:rsidRPr="0081698B">
          <w:rPr>
            <w:rFonts w:ascii="Arial" w:eastAsia="Times New Roman" w:hAnsi="Arial" w:cs="Arial"/>
            <w:color w:val="00466E"/>
            <w:spacing w:val="2"/>
            <w:sz w:val="21"/>
            <w:szCs w:val="21"/>
            <w:u w:val="single"/>
            <w:lang w:eastAsia="ru-RU"/>
          </w:rPr>
          <w:t>пунктом 3 статьи 31 (Конференция Сторон</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33. Внесение поправок</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33 - Внесение поправок</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Любая Сторона может предложить внести поправку к настоящей Конвенции посредством представления предлагаемой поправки Депозитарию.</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Конференция Сторон может быть созвана для рассмотрения предлагаемой поправки в соответствии с </w:t>
      </w:r>
      <w:hyperlink r:id="rId472" w:history="1">
        <w:r w:rsidRPr="0081698B">
          <w:rPr>
            <w:rFonts w:ascii="Arial" w:eastAsia="Times New Roman" w:hAnsi="Arial" w:cs="Arial"/>
            <w:color w:val="00466E"/>
            <w:spacing w:val="2"/>
            <w:sz w:val="21"/>
            <w:szCs w:val="21"/>
            <w:u w:val="single"/>
            <w:lang w:eastAsia="ru-RU"/>
          </w:rPr>
          <w:t>пунктом 3 статьи 31 (Конференция Сторон)</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34. Вступление в силу</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34 - Вступление в силу</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1. Настоящая Конвенция вступает в силу с первого дня месяца, следующего за истечением периода трех календарных месяцев, начинающегося </w:t>
      </w:r>
      <w:proofErr w:type="gramStart"/>
      <w:r w:rsidRPr="0081698B">
        <w:rPr>
          <w:rFonts w:ascii="Arial" w:eastAsia="Times New Roman" w:hAnsi="Arial" w:cs="Arial"/>
          <w:color w:val="2D2D2D"/>
          <w:spacing w:val="2"/>
          <w:sz w:val="21"/>
          <w:szCs w:val="21"/>
          <w:lang w:eastAsia="ru-RU"/>
        </w:rPr>
        <w:t>с даты сдачи</w:t>
      </w:r>
      <w:proofErr w:type="gramEnd"/>
      <w:r w:rsidRPr="0081698B">
        <w:rPr>
          <w:rFonts w:ascii="Arial" w:eastAsia="Times New Roman" w:hAnsi="Arial" w:cs="Arial"/>
          <w:color w:val="2D2D2D"/>
          <w:spacing w:val="2"/>
          <w:sz w:val="21"/>
          <w:szCs w:val="21"/>
          <w:lang w:eastAsia="ru-RU"/>
        </w:rPr>
        <w:t xml:space="preserve"> на хранение пятого документа о ратификации, принятии или одобрении.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Для каждой Подписавшей стороны, ратифицирующей, принимающей или одобряющей настоящую Конвенцию, после сдачи на хранение пятого инструмента о ратификации, принятии или одобрении, настоящая Конвенция вступает в силу с первого дня месяца, следующего за истечением периода трех календарных месяцев, начинающегося с даты сдачи на хранение такой Подписавшей стороной своего документа о ратификации, принятии или одобрении.</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35. Применение</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35  - Применение</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1. Положения настоящей Конвенции будут применяться в каждой Договаривающейся Юрисдикции в отношении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a) в отношении налогов, удерживаемых у источника, к суммам, выплаченным или перечисленным нерезидентам, если события, которые приводят к таким налогам, происходят первого или после первого дня следующего календарного года, который начинается с даты или после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w:t>
      </w:r>
      <w:proofErr w:type="gramEnd"/>
      <w:r w:rsidRPr="0081698B">
        <w:rPr>
          <w:rFonts w:ascii="Arial" w:eastAsia="Times New Roman" w:hAnsi="Arial" w:cs="Arial"/>
          <w:color w:val="2D2D2D"/>
          <w:spacing w:val="2"/>
          <w:sz w:val="21"/>
          <w:szCs w:val="21"/>
          <w:lang w:eastAsia="ru-RU"/>
        </w:rPr>
        <w:t xml:space="preserve">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в отношении всех других налогов, взимаемых этой Договаривающейся Юрисдикцией, для налогов, взимаемых за налоговые периоды, начинающиеся с или после истечения периода шести календарных месяцев (или более короткого периода, если все Договаривающиеся Юрисдикции уведомляют Депозитария о своем намерении применять такой более короткий период) с последней из дат, с которой настоящая Конвенция вступает в силу для каждой из Договаривающихся Юрисдикций Налогового</w:t>
      </w:r>
      <w:proofErr w:type="gramEnd"/>
      <w:r w:rsidRPr="0081698B">
        <w:rPr>
          <w:rFonts w:ascii="Arial" w:eastAsia="Times New Roman" w:hAnsi="Arial" w:cs="Arial"/>
          <w:color w:val="2D2D2D"/>
          <w:spacing w:val="2"/>
          <w:sz w:val="21"/>
          <w:szCs w:val="21"/>
          <w:lang w:eastAsia="ru-RU"/>
        </w:rPr>
        <w:t xml:space="preserve">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Исключительно в целях собственного применения </w:t>
      </w:r>
      <w:hyperlink r:id="rId473" w:history="1">
        <w:r w:rsidRPr="0081698B">
          <w:rPr>
            <w:rFonts w:ascii="Arial" w:eastAsia="Times New Roman" w:hAnsi="Arial" w:cs="Arial"/>
            <w:color w:val="00466E"/>
            <w:spacing w:val="2"/>
            <w:sz w:val="21"/>
            <w:szCs w:val="21"/>
            <w:u w:val="single"/>
            <w:lang w:eastAsia="ru-RU"/>
          </w:rPr>
          <w:t>подпункта a) пункта 1</w:t>
        </w:r>
      </w:hyperlink>
      <w:r w:rsidRPr="0081698B">
        <w:rPr>
          <w:rFonts w:ascii="Arial" w:eastAsia="Times New Roman" w:hAnsi="Arial" w:cs="Arial"/>
          <w:color w:val="2D2D2D"/>
          <w:spacing w:val="2"/>
          <w:sz w:val="21"/>
          <w:szCs w:val="21"/>
          <w:lang w:eastAsia="ru-RU"/>
        </w:rPr>
        <w:t> и </w:t>
      </w:r>
      <w:hyperlink r:id="rId474" w:history="1">
        <w:r w:rsidRPr="0081698B">
          <w:rPr>
            <w:rFonts w:ascii="Arial" w:eastAsia="Times New Roman" w:hAnsi="Arial" w:cs="Arial"/>
            <w:color w:val="00466E"/>
            <w:spacing w:val="2"/>
            <w:sz w:val="21"/>
            <w:szCs w:val="21"/>
            <w:u w:val="single"/>
            <w:lang w:eastAsia="ru-RU"/>
          </w:rPr>
          <w:t>подпункта a) пункта 5</w:t>
        </w:r>
      </w:hyperlink>
      <w:r w:rsidRPr="0081698B">
        <w:rPr>
          <w:rFonts w:ascii="Arial" w:eastAsia="Times New Roman" w:hAnsi="Arial" w:cs="Arial"/>
          <w:color w:val="2D2D2D"/>
          <w:spacing w:val="2"/>
          <w:sz w:val="21"/>
          <w:szCs w:val="21"/>
          <w:lang w:eastAsia="ru-RU"/>
        </w:rPr>
        <w:t> Сторона может принять решение о замене "календарного года" на "налоговый период" и соответственно уведомляет Депозитария.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3. </w:t>
      </w:r>
      <w:proofErr w:type="gramStart"/>
      <w:r w:rsidRPr="0081698B">
        <w:rPr>
          <w:rFonts w:ascii="Arial" w:eastAsia="Times New Roman" w:hAnsi="Arial" w:cs="Arial"/>
          <w:color w:val="2D2D2D"/>
          <w:spacing w:val="2"/>
          <w:sz w:val="21"/>
          <w:szCs w:val="21"/>
          <w:lang w:eastAsia="ru-RU"/>
        </w:rPr>
        <w:t>Исключительно в целях собственного применения </w:t>
      </w:r>
      <w:hyperlink r:id="rId475" w:history="1">
        <w:r w:rsidRPr="0081698B">
          <w:rPr>
            <w:rFonts w:ascii="Arial" w:eastAsia="Times New Roman" w:hAnsi="Arial" w:cs="Arial"/>
            <w:color w:val="00466E"/>
            <w:spacing w:val="2"/>
            <w:sz w:val="21"/>
            <w:szCs w:val="21"/>
            <w:u w:val="single"/>
            <w:lang w:eastAsia="ru-RU"/>
          </w:rPr>
          <w:t>подпункта b) пункта 1</w:t>
        </w:r>
      </w:hyperlink>
      <w:r w:rsidRPr="0081698B">
        <w:rPr>
          <w:rFonts w:ascii="Arial" w:eastAsia="Times New Roman" w:hAnsi="Arial" w:cs="Arial"/>
          <w:color w:val="2D2D2D"/>
          <w:spacing w:val="2"/>
          <w:sz w:val="21"/>
          <w:szCs w:val="21"/>
          <w:lang w:eastAsia="ru-RU"/>
        </w:rPr>
        <w:t> и </w:t>
      </w:r>
      <w:hyperlink r:id="rId476" w:history="1">
        <w:r w:rsidRPr="0081698B">
          <w:rPr>
            <w:rFonts w:ascii="Arial" w:eastAsia="Times New Roman" w:hAnsi="Arial" w:cs="Arial"/>
            <w:color w:val="00466E"/>
            <w:spacing w:val="2"/>
            <w:sz w:val="21"/>
            <w:szCs w:val="21"/>
            <w:u w:val="single"/>
            <w:lang w:eastAsia="ru-RU"/>
          </w:rPr>
          <w:t>подпункта b) подпункта 5</w:t>
        </w:r>
      </w:hyperlink>
      <w:r w:rsidRPr="0081698B">
        <w:rPr>
          <w:rFonts w:ascii="Arial" w:eastAsia="Times New Roman" w:hAnsi="Arial" w:cs="Arial"/>
          <w:color w:val="2D2D2D"/>
          <w:spacing w:val="2"/>
          <w:sz w:val="21"/>
          <w:szCs w:val="21"/>
          <w:lang w:eastAsia="ru-RU"/>
        </w:rPr>
        <w:t> Сторона может принять решение о замене ссылки на "налоговые периоды, начинающиеся с или после истечения периода" ссылкой на "налоговые периоды, начинающиеся первого или после первого января следующего года, начинающегося с или после истечения периода" и соответственно уведомляет Депозитария.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Независимо от предыдущих положений настоящей статьи, </w:t>
      </w:r>
      <w:hyperlink r:id="rId477" w:history="1">
        <w:r w:rsidRPr="0081698B">
          <w:rPr>
            <w:rFonts w:ascii="Arial" w:eastAsia="Times New Roman" w:hAnsi="Arial" w:cs="Arial"/>
            <w:color w:val="00466E"/>
            <w:spacing w:val="2"/>
            <w:sz w:val="21"/>
            <w:szCs w:val="21"/>
            <w:u w:val="single"/>
            <w:lang w:eastAsia="ru-RU"/>
          </w:rPr>
          <w:t>статья 16 (</w:t>
        </w:r>
        <w:proofErr w:type="spellStart"/>
        <w:r w:rsidRPr="0081698B">
          <w:rPr>
            <w:rFonts w:ascii="Arial" w:eastAsia="Times New Roman" w:hAnsi="Arial" w:cs="Arial"/>
            <w:color w:val="00466E"/>
            <w:spacing w:val="2"/>
            <w:sz w:val="21"/>
            <w:szCs w:val="21"/>
            <w:u w:val="single"/>
            <w:lang w:eastAsia="ru-RU"/>
          </w:rPr>
          <w:t>Взаимосогласительная</w:t>
        </w:r>
        <w:proofErr w:type="spellEnd"/>
        <w:r w:rsidRPr="0081698B">
          <w:rPr>
            <w:rFonts w:ascii="Arial" w:eastAsia="Times New Roman" w:hAnsi="Arial" w:cs="Arial"/>
            <w:color w:val="00466E"/>
            <w:spacing w:val="2"/>
            <w:sz w:val="21"/>
            <w:szCs w:val="21"/>
            <w:u w:val="single"/>
            <w:lang w:eastAsia="ru-RU"/>
          </w:rPr>
          <w:t xml:space="preserve"> процедура)</w:t>
        </w:r>
      </w:hyperlink>
      <w:r w:rsidRPr="0081698B">
        <w:rPr>
          <w:rFonts w:ascii="Arial" w:eastAsia="Times New Roman" w:hAnsi="Arial" w:cs="Arial"/>
          <w:color w:val="2D2D2D"/>
          <w:spacing w:val="2"/>
          <w:sz w:val="21"/>
          <w:szCs w:val="21"/>
          <w:lang w:eastAsia="ru-RU"/>
        </w:rPr>
        <w:t> применяется в отношении Налогового соглашения, на которое распространяется настоящая Конвенция, к заявлению, представленному компетентному органу Договаривающейся Юрисдикции с или после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за исключением заявлений, которые не имели права быть</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представленными на эту дату в соответствии с Налоговым соглашением, на которое распространяется настоящая Конвенция, до его изменения в соответствии с настоящей Конвенцией, независимо от налогового периода, к которому относится заявление.</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w:t>
      </w:r>
      <w:proofErr w:type="gramStart"/>
      <w:r w:rsidRPr="0081698B">
        <w:rPr>
          <w:rFonts w:ascii="Arial" w:eastAsia="Times New Roman" w:hAnsi="Arial" w:cs="Arial"/>
          <w:color w:val="2D2D2D"/>
          <w:spacing w:val="2"/>
          <w:sz w:val="21"/>
          <w:szCs w:val="21"/>
          <w:lang w:eastAsia="ru-RU"/>
        </w:rPr>
        <w:t>Для нового Налогового соглашения, на которое распространяется настоящая Конвенция, вследствие расширения в соответствии с </w:t>
      </w:r>
      <w:hyperlink r:id="rId478" w:history="1">
        <w:r w:rsidRPr="0081698B">
          <w:rPr>
            <w:rFonts w:ascii="Arial" w:eastAsia="Times New Roman" w:hAnsi="Arial" w:cs="Arial"/>
            <w:color w:val="00466E"/>
            <w:spacing w:val="2"/>
            <w:sz w:val="21"/>
            <w:szCs w:val="21"/>
            <w:u w:val="single"/>
            <w:lang w:eastAsia="ru-RU"/>
          </w:rPr>
          <w:t>пунктом 5 статьи 29 (Уведомления)</w:t>
        </w:r>
      </w:hyperlink>
      <w:r w:rsidRPr="0081698B">
        <w:rPr>
          <w:rFonts w:ascii="Arial" w:eastAsia="Times New Roman" w:hAnsi="Arial" w:cs="Arial"/>
          <w:color w:val="2D2D2D"/>
          <w:spacing w:val="2"/>
          <w:sz w:val="21"/>
          <w:szCs w:val="21"/>
          <w:lang w:eastAsia="ru-RU"/>
        </w:rPr>
        <w:t> списка соглашений, по которым сделано уведомление согласно </w:t>
      </w:r>
      <w:hyperlink r:id="rId479" w:history="1">
        <w:r w:rsidRPr="0081698B">
          <w:rPr>
            <w:rFonts w:ascii="Arial" w:eastAsia="Times New Roman" w:hAnsi="Arial" w:cs="Arial"/>
            <w:color w:val="00466E"/>
            <w:spacing w:val="2"/>
            <w:sz w:val="21"/>
            <w:szCs w:val="21"/>
            <w:u w:val="single"/>
            <w:lang w:eastAsia="ru-RU"/>
          </w:rPr>
          <w:t xml:space="preserve">части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a) пункта 1 статьи 2 (Толкование терминов)</w:t>
        </w:r>
      </w:hyperlink>
      <w:r w:rsidRPr="0081698B">
        <w:rPr>
          <w:rFonts w:ascii="Arial" w:eastAsia="Times New Roman" w:hAnsi="Arial" w:cs="Arial"/>
          <w:color w:val="2D2D2D"/>
          <w:spacing w:val="2"/>
          <w:sz w:val="21"/>
          <w:szCs w:val="21"/>
          <w:lang w:eastAsia="ru-RU"/>
        </w:rPr>
        <w:t>, положения настоящей Конвенции применяются в каждой Договаривающейся Юрисдикции:</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в отношении налогов, удерживаемых у источника, к суммам, выплаченным или перечисленным нерезидентам, если события, которые приводят к таким налогам, происходят с первого или после 30 дней после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расширении списка соглашений;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b) в отношении всех других налогов, взимаемых этой Договаривающейся Юрисдикцией, к налогам, взимаемым за налоговые периоды, начинающиеся с или после истечения периода девяти календарных месяцев (или более короткого периода, если все Договаривающиеся </w:t>
      </w:r>
      <w:r w:rsidRPr="0081698B">
        <w:rPr>
          <w:rFonts w:ascii="Arial" w:eastAsia="Times New Roman" w:hAnsi="Arial" w:cs="Arial"/>
          <w:color w:val="2D2D2D"/>
          <w:spacing w:val="2"/>
          <w:sz w:val="21"/>
          <w:szCs w:val="21"/>
          <w:lang w:eastAsia="ru-RU"/>
        </w:rPr>
        <w:lastRenderedPageBreak/>
        <w:t xml:space="preserve">Юрисдикции уведомляют Депозитария о своем намерении применять такой более короткий период) с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расширении списка соглашений.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6. Сторона может оставить за собой право не применять </w:t>
      </w:r>
      <w:hyperlink r:id="rId480" w:history="1">
        <w:r w:rsidRPr="0081698B">
          <w:rPr>
            <w:rFonts w:ascii="Arial" w:eastAsia="Times New Roman" w:hAnsi="Arial" w:cs="Arial"/>
            <w:color w:val="00466E"/>
            <w:spacing w:val="2"/>
            <w:sz w:val="21"/>
            <w:szCs w:val="21"/>
            <w:u w:val="single"/>
            <w:lang w:eastAsia="ru-RU"/>
          </w:rPr>
          <w:t>пункт 4</w:t>
        </w:r>
      </w:hyperlink>
      <w:r w:rsidRPr="0081698B">
        <w:rPr>
          <w:rFonts w:ascii="Arial" w:eastAsia="Times New Roman" w:hAnsi="Arial" w:cs="Arial"/>
          <w:color w:val="2D2D2D"/>
          <w:spacing w:val="2"/>
          <w:sz w:val="21"/>
          <w:szCs w:val="21"/>
          <w:lang w:eastAsia="ru-RU"/>
        </w:rPr>
        <w:t> в отношении своих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7. a) Сторона может оставить за собой право заменить:</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i) ссылки в </w:t>
      </w:r>
      <w:hyperlink r:id="rId481" w:history="1">
        <w:r w:rsidRPr="0081698B">
          <w:rPr>
            <w:rFonts w:ascii="Arial" w:eastAsia="Times New Roman" w:hAnsi="Arial" w:cs="Arial"/>
            <w:color w:val="00466E"/>
            <w:spacing w:val="2"/>
            <w:sz w:val="21"/>
            <w:szCs w:val="21"/>
            <w:u w:val="single"/>
            <w:lang w:eastAsia="ru-RU"/>
          </w:rPr>
          <w:t>пунктах 1</w:t>
        </w:r>
      </w:hyperlink>
      <w:r w:rsidRPr="0081698B">
        <w:rPr>
          <w:rFonts w:ascii="Arial" w:eastAsia="Times New Roman" w:hAnsi="Arial" w:cs="Arial"/>
          <w:color w:val="2D2D2D"/>
          <w:spacing w:val="2"/>
          <w:sz w:val="21"/>
          <w:szCs w:val="21"/>
          <w:lang w:eastAsia="ru-RU"/>
        </w:rPr>
        <w:t> и </w:t>
      </w:r>
      <w:hyperlink r:id="rId482" w:history="1">
        <w:r w:rsidRPr="0081698B">
          <w:rPr>
            <w:rFonts w:ascii="Arial" w:eastAsia="Times New Roman" w:hAnsi="Arial" w:cs="Arial"/>
            <w:color w:val="00466E"/>
            <w:spacing w:val="2"/>
            <w:sz w:val="21"/>
            <w:szCs w:val="21"/>
            <w:u w:val="single"/>
            <w:lang w:eastAsia="ru-RU"/>
          </w:rPr>
          <w:t>4</w:t>
        </w:r>
      </w:hyperlink>
      <w:r w:rsidRPr="0081698B">
        <w:rPr>
          <w:rFonts w:ascii="Arial" w:eastAsia="Times New Roman" w:hAnsi="Arial" w:cs="Arial"/>
          <w:color w:val="2D2D2D"/>
          <w:spacing w:val="2"/>
          <w:sz w:val="21"/>
          <w:szCs w:val="21"/>
          <w:lang w:eastAsia="ru-RU"/>
        </w:rPr>
        <w:t> на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r w:rsidRPr="0081698B">
        <w:rPr>
          <w:rFonts w:ascii="Arial" w:eastAsia="Times New Roman" w:hAnsi="Arial" w:cs="Arial"/>
          <w:color w:val="2D2D2D"/>
          <w:spacing w:val="2"/>
          <w:sz w:val="21"/>
          <w:szCs w:val="21"/>
          <w:lang w:eastAsia="ru-RU"/>
        </w:rPr>
        <w:t>ii</w:t>
      </w:r>
      <w:proofErr w:type="spellEnd"/>
      <w:r w:rsidRPr="0081698B">
        <w:rPr>
          <w:rFonts w:ascii="Arial" w:eastAsia="Times New Roman" w:hAnsi="Arial" w:cs="Arial"/>
          <w:color w:val="2D2D2D"/>
          <w:spacing w:val="2"/>
          <w:sz w:val="21"/>
          <w:szCs w:val="21"/>
          <w:lang w:eastAsia="ru-RU"/>
        </w:rPr>
        <w:t>) ссылки в </w:t>
      </w:r>
      <w:hyperlink r:id="rId483" w:history="1">
        <w:r w:rsidRPr="0081698B">
          <w:rPr>
            <w:rFonts w:ascii="Arial" w:eastAsia="Times New Roman" w:hAnsi="Arial" w:cs="Arial"/>
            <w:color w:val="00466E"/>
            <w:spacing w:val="2"/>
            <w:sz w:val="21"/>
            <w:szCs w:val="21"/>
            <w:u w:val="single"/>
            <w:lang w:eastAsia="ru-RU"/>
          </w:rPr>
          <w:t>пункте 5</w:t>
        </w:r>
      </w:hyperlink>
      <w:r w:rsidRPr="0081698B">
        <w:rPr>
          <w:rFonts w:ascii="Arial" w:eastAsia="Times New Roman" w:hAnsi="Arial" w:cs="Arial"/>
          <w:color w:val="2D2D2D"/>
          <w:spacing w:val="2"/>
          <w:sz w:val="21"/>
          <w:szCs w:val="21"/>
          <w:lang w:eastAsia="ru-RU"/>
        </w:rPr>
        <w:t xml:space="preserve"> на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расширении списка соглашений";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ссылками на "30 дней после даты получения Депозитарием последнего из уведомлений каждой Договаривающейся Юрисдикции, делающей оговорку, указанную в </w:t>
      </w:r>
      <w:hyperlink r:id="rId484" w:history="1">
        <w:r w:rsidRPr="0081698B">
          <w:rPr>
            <w:rFonts w:ascii="Arial" w:eastAsia="Times New Roman" w:hAnsi="Arial" w:cs="Arial"/>
            <w:color w:val="00466E"/>
            <w:spacing w:val="2"/>
            <w:sz w:val="21"/>
            <w:szCs w:val="21"/>
            <w:u w:val="single"/>
            <w:lang w:eastAsia="ru-RU"/>
          </w:rPr>
          <w:t>пункте 7 статьи 35 (Применение)</w:t>
        </w:r>
      </w:hyperlink>
      <w:r w:rsidRPr="0081698B">
        <w:rPr>
          <w:rFonts w:ascii="Arial" w:eastAsia="Times New Roman" w:hAnsi="Arial" w:cs="Arial"/>
          <w:color w:val="2D2D2D"/>
          <w:spacing w:val="2"/>
          <w:sz w:val="21"/>
          <w:szCs w:val="21"/>
          <w:lang w:eastAsia="ru-RU"/>
        </w:rPr>
        <w:t> о завершении ее внутренних процедур для начала применения положений настоящей Конвенции в отношении такого конкретного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r w:rsidRPr="0081698B">
        <w:rPr>
          <w:rFonts w:ascii="Arial" w:eastAsia="Times New Roman" w:hAnsi="Arial" w:cs="Arial"/>
          <w:color w:val="2D2D2D"/>
          <w:spacing w:val="2"/>
          <w:sz w:val="21"/>
          <w:szCs w:val="21"/>
          <w:lang w:eastAsia="ru-RU"/>
        </w:rPr>
        <w:t>iii</w:t>
      </w:r>
      <w:proofErr w:type="spellEnd"/>
      <w:r w:rsidRPr="0081698B">
        <w:rPr>
          <w:rFonts w:ascii="Arial" w:eastAsia="Times New Roman" w:hAnsi="Arial" w:cs="Arial"/>
          <w:color w:val="2D2D2D"/>
          <w:spacing w:val="2"/>
          <w:sz w:val="21"/>
          <w:szCs w:val="21"/>
          <w:lang w:eastAsia="ru-RU"/>
        </w:rPr>
        <w:t>) ссылки в </w:t>
      </w:r>
      <w:hyperlink r:id="rId485" w:history="1">
        <w:r w:rsidRPr="0081698B">
          <w:rPr>
            <w:rFonts w:ascii="Arial" w:eastAsia="Times New Roman" w:hAnsi="Arial" w:cs="Arial"/>
            <w:color w:val="00466E"/>
            <w:spacing w:val="2"/>
            <w:sz w:val="21"/>
            <w:szCs w:val="21"/>
            <w:u w:val="single"/>
            <w:lang w:eastAsia="ru-RU"/>
          </w:rPr>
          <w:t>подпункте a) пункта 9 статьи 28 (Оговорки)</w:t>
        </w:r>
      </w:hyperlink>
      <w:r w:rsidRPr="0081698B">
        <w:rPr>
          <w:rFonts w:ascii="Arial" w:eastAsia="Times New Roman" w:hAnsi="Arial" w:cs="Arial"/>
          <w:color w:val="2D2D2D"/>
          <w:spacing w:val="2"/>
          <w:sz w:val="21"/>
          <w:szCs w:val="21"/>
          <w:lang w:eastAsia="ru-RU"/>
        </w:rPr>
        <w:t xml:space="preserve"> на "с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снятии или замене оговорки";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iv</w:t>
      </w:r>
      <w:proofErr w:type="spellEnd"/>
      <w:r w:rsidRPr="0081698B">
        <w:rPr>
          <w:rFonts w:ascii="Arial" w:eastAsia="Times New Roman" w:hAnsi="Arial" w:cs="Arial"/>
          <w:color w:val="2D2D2D"/>
          <w:spacing w:val="2"/>
          <w:sz w:val="21"/>
          <w:szCs w:val="21"/>
          <w:lang w:eastAsia="ru-RU"/>
        </w:rPr>
        <w:t>) ссылку в </w:t>
      </w:r>
      <w:hyperlink r:id="rId486" w:history="1">
        <w:r w:rsidRPr="0081698B">
          <w:rPr>
            <w:rFonts w:ascii="Arial" w:eastAsia="Times New Roman" w:hAnsi="Arial" w:cs="Arial"/>
            <w:color w:val="00466E"/>
            <w:spacing w:val="2"/>
            <w:sz w:val="21"/>
            <w:szCs w:val="21"/>
            <w:u w:val="single"/>
            <w:lang w:eastAsia="ru-RU"/>
          </w:rPr>
          <w:t>подпункте b) пункта 9 статьи 28 (Оговорки)</w:t>
        </w:r>
      </w:hyperlink>
      <w:r w:rsidRPr="0081698B">
        <w:rPr>
          <w:rFonts w:ascii="Arial" w:eastAsia="Times New Roman" w:hAnsi="Arial" w:cs="Arial"/>
          <w:color w:val="2D2D2D"/>
          <w:spacing w:val="2"/>
          <w:sz w:val="21"/>
          <w:szCs w:val="21"/>
          <w:lang w:eastAsia="ru-RU"/>
        </w:rPr>
        <w:t> на "с последней из дат, с которой настоящая Конвенция вступает в силу для этих Договаривающихся Юрисдикций";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ссылками на "30 дней после даты получения Депозитарием последнего из уведомлений каждой Договаривающейся Юрисдикции, делающей оговорку, указанную в </w:t>
      </w:r>
      <w:hyperlink r:id="rId487" w:history="1">
        <w:r w:rsidRPr="0081698B">
          <w:rPr>
            <w:rFonts w:ascii="Arial" w:eastAsia="Times New Roman" w:hAnsi="Arial" w:cs="Arial"/>
            <w:color w:val="00466E"/>
            <w:spacing w:val="2"/>
            <w:sz w:val="21"/>
            <w:szCs w:val="21"/>
            <w:u w:val="single"/>
            <w:lang w:eastAsia="ru-RU"/>
          </w:rPr>
          <w:t>пункте 7 статьи 35 (Применение)</w:t>
        </w:r>
      </w:hyperlink>
      <w:r w:rsidRPr="0081698B">
        <w:rPr>
          <w:rFonts w:ascii="Arial" w:eastAsia="Times New Roman" w:hAnsi="Arial" w:cs="Arial"/>
          <w:color w:val="2D2D2D"/>
          <w:spacing w:val="2"/>
          <w:sz w:val="21"/>
          <w:szCs w:val="21"/>
          <w:lang w:eastAsia="ru-RU"/>
        </w:rPr>
        <w:t>, о завершении ее внутренних процедур для начала применения снятия или замены оговорки в отношении такого конкретного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v) ссылки в </w:t>
      </w:r>
      <w:hyperlink r:id="rId488" w:history="1">
        <w:r w:rsidRPr="0081698B">
          <w:rPr>
            <w:rFonts w:ascii="Arial" w:eastAsia="Times New Roman" w:hAnsi="Arial" w:cs="Arial"/>
            <w:color w:val="00466E"/>
            <w:spacing w:val="2"/>
            <w:sz w:val="21"/>
            <w:szCs w:val="21"/>
            <w:u w:val="single"/>
            <w:lang w:eastAsia="ru-RU"/>
          </w:rPr>
          <w:t>подпункте a) пункта 6 статьи 29 (Уведомления)</w:t>
        </w:r>
      </w:hyperlink>
      <w:r w:rsidRPr="0081698B">
        <w:rPr>
          <w:rFonts w:ascii="Arial" w:eastAsia="Times New Roman" w:hAnsi="Arial" w:cs="Arial"/>
          <w:color w:val="2D2D2D"/>
          <w:spacing w:val="2"/>
          <w:sz w:val="21"/>
          <w:szCs w:val="21"/>
          <w:lang w:eastAsia="ru-RU"/>
        </w:rPr>
        <w:t> </w:t>
      </w:r>
      <w:proofErr w:type="gramStart"/>
      <w:r w:rsidRPr="0081698B">
        <w:rPr>
          <w:rFonts w:ascii="Arial" w:eastAsia="Times New Roman" w:hAnsi="Arial" w:cs="Arial"/>
          <w:color w:val="2D2D2D"/>
          <w:spacing w:val="2"/>
          <w:sz w:val="21"/>
          <w:szCs w:val="21"/>
          <w:lang w:eastAsia="ru-RU"/>
        </w:rPr>
        <w:t>на</w:t>
      </w:r>
      <w:proofErr w:type="gramEnd"/>
      <w:r w:rsidRPr="0081698B">
        <w:rPr>
          <w:rFonts w:ascii="Arial" w:eastAsia="Times New Roman" w:hAnsi="Arial" w:cs="Arial"/>
          <w:color w:val="2D2D2D"/>
          <w:spacing w:val="2"/>
          <w:sz w:val="21"/>
          <w:szCs w:val="21"/>
          <w:lang w:eastAsia="ru-RU"/>
        </w:rPr>
        <w:t xml:space="preserve"> "</w:t>
      </w:r>
      <w:proofErr w:type="gramStart"/>
      <w:r w:rsidRPr="0081698B">
        <w:rPr>
          <w:rFonts w:ascii="Arial" w:eastAsia="Times New Roman" w:hAnsi="Arial" w:cs="Arial"/>
          <w:color w:val="2D2D2D"/>
          <w:spacing w:val="2"/>
          <w:sz w:val="21"/>
          <w:szCs w:val="21"/>
          <w:lang w:eastAsia="ru-RU"/>
        </w:rPr>
        <w:t>с</w:t>
      </w:r>
      <w:proofErr w:type="gramEnd"/>
      <w:r w:rsidRPr="0081698B">
        <w:rPr>
          <w:rFonts w:ascii="Arial" w:eastAsia="Times New Roman" w:hAnsi="Arial" w:cs="Arial"/>
          <w:color w:val="2D2D2D"/>
          <w:spacing w:val="2"/>
          <w:sz w:val="21"/>
          <w:szCs w:val="21"/>
          <w:lang w:eastAsia="ru-RU"/>
        </w:rPr>
        <w:t xml:space="preserve"> даты сообщения Депозитарием о дополнительном уведомлении";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vi</w:t>
      </w:r>
      <w:proofErr w:type="spellEnd"/>
      <w:r w:rsidRPr="0081698B">
        <w:rPr>
          <w:rFonts w:ascii="Arial" w:eastAsia="Times New Roman" w:hAnsi="Arial" w:cs="Arial"/>
          <w:color w:val="2D2D2D"/>
          <w:spacing w:val="2"/>
          <w:sz w:val="21"/>
          <w:szCs w:val="21"/>
          <w:lang w:eastAsia="ru-RU"/>
        </w:rPr>
        <w:t>) ссылку в </w:t>
      </w:r>
      <w:hyperlink r:id="rId489" w:history="1">
        <w:r w:rsidRPr="0081698B">
          <w:rPr>
            <w:rFonts w:ascii="Arial" w:eastAsia="Times New Roman" w:hAnsi="Arial" w:cs="Arial"/>
            <w:color w:val="00466E"/>
            <w:spacing w:val="2"/>
            <w:sz w:val="21"/>
            <w:szCs w:val="21"/>
            <w:u w:val="single"/>
            <w:lang w:eastAsia="ru-RU"/>
          </w:rPr>
          <w:t>подпункте b) пункта 6 статьи 29</w:t>
        </w:r>
      </w:hyperlink>
      <w:r w:rsidRPr="0081698B">
        <w:rPr>
          <w:rFonts w:ascii="Arial" w:eastAsia="Times New Roman" w:hAnsi="Arial" w:cs="Arial"/>
          <w:color w:val="2D2D2D"/>
          <w:spacing w:val="2"/>
          <w:sz w:val="21"/>
          <w:szCs w:val="21"/>
          <w:lang w:eastAsia="ru-RU"/>
        </w:rPr>
        <w:t> (Оговорки) на "с последней из дат, с которой настоящая Конвенция вступает в силу для этих Договаривающихся Юрисдикций";</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ссылками на "30 дней после даты получения Депозитарием последнего из уведомлений каждой Договаривающейся Юрисдикции, делающей оговорку, указанную в </w:t>
      </w:r>
      <w:hyperlink r:id="rId490" w:history="1">
        <w:r w:rsidRPr="0081698B">
          <w:rPr>
            <w:rFonts w:ascii="Arial" w:eastAsia="Times New Roman" w:hAnsi="Arial" w:cs="Arial"/>
            <w:color w:val="00466E"/>
            <w:spacing w:val="2"/>
            <w:sz w:val="21"/>
            <w:szCs w:val="21"/>
            <w:u w:val="single"/>
            <w:lang w:eastAsia="ru-RU"/>
          </w:rPr>
          <w:t>пункте 7 статьи 35 (Применение)</w:t>
        </w:r>
      </w:hyperlink>
      <w:r w:rsidRPr="0081698B">
        <w:rPr>
          <w:rFonts w:ascii="Arial" w:eastAsia="Times New Roman" w:hAnsi="Arial" w:cs="Arial"/>
          <w:color w:val="2D2D2D"/>
          <w:spacing w:val="2"/>
          <w:sz w:val="21"/>
          <w:szCs w:val="21"/>
          <w:lang w:eastAsia="ru-RU"/>
        </w:rPr>
        <w:t>, о завершении ее внутренних процедур для начала применения дополнительного уведомления в отношении такого конкретного Налогового соглашения, на которое распространяется настоящая Конвенция";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proofErr w:type="gramStart"/>
      <w:r w:rsidRPr="0081698B">
        <w:rPr>
          <w:rFonts w:ascii="Arial" w:eastAsia="Times New Roman" w:hAnsi="Arial" w:cs="Arial"/>
          <w:color w:val="2D2D2D"/>
          <w:spacing w:val="2"/>
          <w:sz w:val="21"/>
          <w:szCs w:val="21"/>
          <w:lang w:eastAsia="ru-RU"/>
        </w:rPr>
        <w:t>vii</w:t>
      </w:r>
      <w:proofErr w:type="spellEnd"/>
      <w:r w:rsidRPr="0081698B">
        <w:rPr>
          <w:rFonts w:ascii="Arial" w:eastAsia="Times New Roman" w:hAnsi="Arial" w:cs="Arial"/>
          <w:color w:val="2D2D2D"/>
          <w:spacing w:val="2"/>
          <w:sz w:val="21"/>
          <w:szCs w:val="21"/>
          <w:lang w:eastAsia="ru-RU"/>
        </w:rPr>
        <w:t>) ссылки в </w:t>
      </w:r>
      <w:hyperlink r:id="rId491"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и </w:t>
      </w:r>
      <w:hyperlink r:id="rId492" w:history="1">
        <w:r w:rsidRPr="0081698B">
          <w:rPr>
            <w:rFonts w:ascii="Arial" w:eastAsia="Times New Roman" w:hAnsi="Arial" w:cs="Arial"/>
            <w:color w:val="00466E"/>
            <w:spacing w:val="2"/>
            <w:sz w:val="21"/>
            <w:szCs w:val="21"/>
            <w:u w:val="single"/>
            <w:lang w:eastAsia="ru-RU"/>
          </w:rPr>
          <w:t>2 статьи 36 (Применение Части VI) на</w:t>
        </w:r>
      </w:hyperlink>
      <w:r w:rsidRPr="0081698B">
        <w:rPr>
          <w:rFonts w:ascii="Arial" w:eastAsia="Times New Roman" w:hAnsi="Arial" w:cs="Arial"/>
          <w:color w:val="2D2D2D"/>
          <w:spacing w:val="2"/>
          <w:sz w:val="21"/>
          <w:szCs w:val="21"/>
          <w:lang w:eastAsia="ru-RU"/>
        </w:rPr>
        <w:t>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w:t>
      </w:r>
      <w:proofErr w:type="gramEnd"/>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ссылками на "30 дней после даты получения Депозитарием последнего из уведомлений каждой Договаривающейся Юрисдикции, делающей оговорку, указанную в </w:t>
      </w:r>
      <w:hyperlink r:id="rId493" w:history="1">
        <w:r w:rsidRPr="0081698B">
          <w:rPr>
            <w:rFonts w:ascii="Arial" w:eastAsia="Times New Roman" w:hAnsi="Arial" w:cs="Arial"/>
            <w:color w:val="00466E"/>
            <w:spacing w:val="2"/>
            <w:sz w:val="21"/>
            <w:szCs w:val="21"/>
            <w:u w:val="single"/>
            <w:lang w:eastAsia="ru-RU"/>
          </w:rPr>
          <w:t>пункте 7 статьи 35 (Применение), о</w:t>
        </w:r>
      </w:hyperlink>
      <w:r w:rsidRPr="0081698B">
        <w:rPr>
          <w:rFonts w:ascii="Arial" w:eastAsia="Times New Roman" w:hAnsi="Arial" w:cs="Arial"/>
          <w:color w:val="2D2D2D"/>
          <w:spacing w:val="2"/>
          <w:sz w:val="21"/>
          <w:szCs w:val="21"/>
          <w:lang w:eastAsia="ru-RU"/>
        </w:rPr>
        <w:t> завершении ее внутренних процедур для начала применения положений настоящей Конвенции в отношении такого конкретного Налогового соглашения, на которое распространяется настоящая Конвенция";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r w:rsidRPr="0081698B">
        <w:rPr>
          <w:rFonts w:ascii="Arial" w:eastAsia="Times New Roman" w:hAnsi="Arial" w:cs="Arial"/>
          <w:color w:val="2D2D2D"/>
          <w:spacing w:val="2"/>
          <w:sz w:val="21"/>
          <w:szCs w:val="21"/>
          <w:lang w:eastAsia="ru-RU"/>
        </w:rPr>
        <w:t>viii</w:t>
      </w:r>
      <w:proofErr w:type="spellEnd"/>
      <w:r w:rsidRPr="0081698B">
        <w:rPr>
          <w:rFonts w:ascii="Arial" w:eastAsia="Times New Roman" w:hAnsi="Arial" w:cs="Arial"/>
          <w:color w:val="2D2D2D"/>
          <w:spacing w:val="2"/>
          <w:sz w:val="21"/>
          <w:szCs w:val="21"/>
          <w:lang w:eastAsia="ru-RU"/>
        </w:rPr>
        <w:t>) ссылку в </w:t>
      </w:r>
      <w:hyperlink r:id="rId494" w:history="1">
        <w:r w:rsidRPr="0081698B">
          <w:rPr>
            <w:rFonts w:ascii="Arial" w:eastAsia="Times New Roman" w:hAnsi="Arial" w:cs="Arial"/>
            <w:color w:val="00466E"/>
            <w:spacing w:val="2"/>
            <w:sz w:val="21"/>
            <w:szCs w:val="21"/>
            <w:u w:val="single"/>
            <w:lang w:eastAsia="ru-RU"/>
          </w:rPr>
          <w:t>пункте 3 статьи 36 (Применение Части VI)</w:t>
        </w:r>
      </w:hyperlink>
      <w:r w:rsidRPr="0081698B">
        <w:rPr>
          <w:rFonts w:ascii="Arial" w:eastAsia="Times New Roman" w:hAnsi="Arial" w:cs="Arial"/>
          <w:color w:val="2D2D2D"/>
          <w:spacing w:val="2"/>
          <w:sz w:val="21"/>
          <w:szCs w:val="21"/>
          <w:lang w:eastAsia="ru-RU"/>
        </w:rPr>
        <w:t xml:space="preserve"> на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расширении списка соглашений";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spellStart"/>
      <w:r w:rsidRPr="0081698B">
        <w:rPr>
          <w:rFonts w:ascii="Arial" w:eastAsia="Times New Roman" w:hAnsi="Arial" w:cs="Arial"/>
          <w:color w:val="2D2D2D"/>
          <w:spacing w:val="2"/>
          <w:sz w:val="21"/>
          <w:szCs w:val="21"/>
          <w:lang w:eastAsia="ru-RU"/>
        </w:rPr>
        <w:t>ix</w:t>
      </w:r>
      <w:proofErr w:type="spellEnd"/>
      <w:r w:rsidRPr="0081698B">
        <w:rPr>
          <w:rFonts w:ascii="Arial" w:eastAsia="Times New Roman" w:hAnsi="Arial" w:cs="Arial"/>
          <w:color w:val="2D2D2D"/>
          <w:spacing w:val="2"/>
          <w:sz w:val="21"/>
          <w:szCs w:val="21"/>
          <w:lang w:eastAsia="ru-RU"/>
        </w:rPr>
        <w:t>) ссылки в </w:t>
      </w:r>
      <w:hyperlink r:id="rId495" w:history="1">
        <w:r w:rsidRPr="0081698B">
          <w:rPr>
            <w:rFonts w:ascii="Arial" w:eastAsia="Times New Roman" w:hAnsi="Arial" w:cs="Arial"/>
            <w:color w:val="00466E"/>
            <w:spacing w:val="2"/>
            <w:sz w:val="21"/>
            <w:szCs w:val="21"/>
            <w:u w:val="single"/>
            <w:lang w:eastAsia="ru-RU"/>
          </w:rPr>
          <w:t>пункте 4 статьи 36 (Применение Части VI)</w:t>
        </w:r>
      </w:hyperlink>
      <w:r w:rsidRPr="0081698B">
        <w:rPr>
          <w:rFonts w:ascii="Arial" w:eastAsia="Times New Roman" w:hAnsi="Arial" w:cs="Arial"/>
          <w:color w:val="2D2D2D"/>
          <w:spacing w:val="2"/>
          <w:sz w:val="21"/>
          <w:szCs w:val="21"/>
          <w:lang w:eastAsia="ru-RU"/>
        </w:rPr>
        <w:t xml:space="preserve"> на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снятии оговорки";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x) ссылку в </w:t>
      </w:r>
      <w:hyperlink r:id="rId496" w:history="1">
        <w:r w:rsidRPr="0081698B">
          <w:rPr>
            <w:rFonts w:ascii="Arial" w:eastAsia="Times New Roman" w:hAnsi="Arial" w:cs="Arial"/>
            <w:color w:val="00466E"/>
            <w:spacing w:val="2"/>
            <w:sz w:val="21"/>
            <w:szCs w:val="21"/>
            <w:u w:val="single"/>
            <w:lang w:eastAsia="ru-RU"/>
          </w:rPr>
          <w:t>пункте 5 статьи 36 (Применение Части VI)</w:t>
        </w:r>
      </w:hyperlink>
      <w:r w:rsidRPr="0081698B">
        <w:rPr>
          <w:rFonts w:ascii="Arial" w:eastAsia="Times New Roman" w:hAnsi="Arial" w:cs="Arial"/>
          <w:color w:val="2D2D2D"/>
          <w:spacing w:val="2"/>
          <w:sz w:val="21"/>
          <w:szCs w:val="21"/>
          <w:lang w:eastAsia="ru-RU"/>
        </w:rPr>
        <w:t> на "даты сообщения Депозитарием о дополнительном уведомлении";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ссылками на "30 дней после даты получения Депозитарием последнего из уведомлений каждой Договаривающейся Юрисдикции, делающей оговорку, указанную в </w:t>
      </w:r>
      <w:hyperlink r:id="rId497" w:history="1">
        <w:r w:rsidRPr="0081698B">
          <w:rPr>
            <w:rFonts w:ascii="Arial" w:eastAsia="Times New Roman" w:hAnsi="Arial" w:cs="Arial"/>
            <w:color w:val="00466E"/>
            <w:spacing w:val="2"/>
            <w:sz w:val="21"/>
            <w:szCs w:val="21"/>
            <w:u w:val="single"/>
            <w:lang w:eastAsia="ru-RU"/>
          </w:rPr>
          <w:t>пункте 7 статьи 35 (Применение)</w:t>
        </w:r>
      </w:hyperlink>
      <w:r w:rsidRPr="0081698B">
        <w:rPr>
          <w:rFonts w:ascii="Arial" w:eastAsia="Times New Roman" w:hAnsi="Arial" w:cs="Arial"/>
          <w:color w:val="2D2D2D"/>
          <w:spacing w:val="2"/>
          <w:sz w:val="21"/>
          <w:szCs w:val="21"/>
          <w:lang w:eastAsia="ru-RU"/>
        </w:rPr>
        <w:t>, о завершении ее внутренних процедур для начала применения положений </w:t>
      </w:r>
      <w:hyperlink r:id="rId498"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в отношении такого конкретного Налогового соглашения, на которое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Сторона, делающая оговорку в соответствии с </w:t>
      </w:r>
      <w:hyperlink r:id="rId499" w:history="1">
        <w:r w:rsidRPr="0081698B">
          <w:rPr>
            <w:rFonts w:ascii="Arial" w:eastAsia="Times New Roman" w:hAnsi="Arial" w:cs="Arial"/>
            <w:color w:val="00466E"/>
            <w:spacing w:val="2"/>
            <w:sz w:val="21"/>
            <w:szCs w:val="21"/>
            <w:u w:val="single"/>
            <w:lang w:eastAsia="ru-RU"/>
          </w:rPr>
          <w:t>подпунктом a)</w:t>
        </w:r>
      </w:hyperlink>
      <w:r w:rsidRPr="0081698B">
        <w:rPr>
          <w:rFonts w:ascii="Arial" w:eastAsia="Times New Roman" w:hAnsi="Arial" w:cs="Arial"/>
          <w:color w:val="2D2D2D"/>
          <w:spacing w:val="2"/>
          <w:sz w:val="21"/>
          <w:szCs w:val="21"/>
          <w:lang w:eastAsia="ru-RU"/>
        </w:rPr>
        <w:t>, подтверждает в уведомлении завершение ее внутренних процедур, направляемом одновременно Депозитарию и другой Договаривающейся Юрисдикции (Юрисдикциям).</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c) Если одна или несколько Договаривающихся Юрисдикций Налогового соглашения, на которое распространяется настоящая Конвенция, делает оговорку в соответствии с настоящим пунктом, дата начала применения положений Конвенции, снятия или замены оговорки, дополнительного уведомления в отношении этого Налогового соглашения, на которое распространяется настоящая Конвенция, или </w:t>
      </w:r>
      <w:hyperlink r:id="rId500" w:history="1">
        <w:r w:rsidRPr="0081698B">
          <w:rPr>
            <w:rFonts w:ascii="Arial" w:eastAsia="Times New Roman" w:hAnsi="Arial" w:cs="Arial"/>
            <w:color w:val="00466E"/>
            <w:spacing w:val="2"/>
            <w:sz w:val="21"/>
            <w:szCs w:val="21"/>
            <w:u w:val="single"/>
            <w:lang w:eastAsia="ru-RU"/>
          </w:rPr>
          <w:t>Части VI</w:t>
        </w:r>
      </w:hyperlink>
      <w:r w:rsidRPr="0081698B">
        <w:rPr>
          <w:rFonts w:ascii="Arial" w:eastAsia="Times New Roman" w:hAnsi="Arial" w:cs="Arial"/>
          <w:color w:val="2D2D2D"/>
          <w:spacing w:val="2"/>
          <w:sz w:val="21"/>
          <w:szCs w:val="21"/>
          <w:lang w:eastAsia="ru-RU"/>
        </w:rPr>
        <w:t> (Арбитраж) определяется настоящим пунктом для всех Договаривающихся Юрисдикций Налогового соглашения, на которое распространяется настоящая Конвенция.</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36. Применение Части VI</w:t>
      </w:r>
    </w:p>
    <w:p w:rsidR="0081698B" w:rsidRPr="0081698B" w:rsidRDefault="0081698B" w:rsidP="0081698B">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36 - Применение </w:t>
      </w:r>
      <w:hyperlink r:id="rId501" w:history="1">
        <w:r w:rsidRPr="0081698B">
          <w:rPr>
            <w:rFonts w:ascii="Arial" w:eastAsia="Times New Roman" w:hAnsi="Arial" w:cs="Arial"/>
            <w:color w:val="00466E"/>
            <w:spacing w:val="2"/>
            <w:sz w:val="41"/>
            <w:szCs w:val="41"/>
            <w:u w:val="single"/>
            <w:lang w:eastAsia="ru-RU"/>
          </w:rPr>
          <w:t>Части VI</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Независимо от </w:t>
      </w:r>
      <w:hyperlink r:id="rId502" w:history="1">
        <w:r w:rsidRPr="0081698B">
          <w:rPr>
            <w:rFonts w:ascii="Arial" w:eastAsia="Times New Roman" w:hAnsi="Arial" w:cs="Arial"/>
            <w:color w:val="00466E"/>
            <w:spacing w:val="2"/>
            <w:sz w:val="21"/>
            <w:szCs w:val="21"/>
            <w:u w:val="single"/>
            <w:lang w:eastAsia="ru-RU"/>
          </w:rPr>
          <w:t>пункта 9 статьи 28 (Оговорки)</w:t>
        </w:r>
      </w:hyperlink>
      <w:r w:rsidRPr="0081698B">
        <w:rPr>
          <w:rFonts w:ascii="Arial" w:eastAsia="Times New Roman" w:hAnsi="Arial" w:cs="Arial"/>
          <w:color w:val="2D2D2D"/>
          <w:spacing w:val="2"/>
          <w:sz w:val="21"/>
          <w:szCs w:val="21"/>
          <w:lang w:eastAsia="ru-RU"/>
        </w:rPr>
        <w:t>, </w:t>
      </w:r>
      <w:hyperlink r:id="rId503" w:history="1">
        <w:r w:rsidRPr="0081698B">
          <w:rPr>
            <w:rFonts w:ascii="Arial" w:eastAsia="Times New Roman" w:hAnsi="Arial" w:cs="Arial"/>
            <w:color w:val="00466E"/>
            <w:spacing w:val="2"/>
            <w:sz w:val="21"/>
            <w:szCs w:val="21"/>
            <w:u w:val="single"/>
            <w:lang w:eastAsia="ru-RU"/>
          </w:rPr>
          <w:t>пункта 6 статьи 29 (Уведомления)</w:t>
        </w:r>
      </w:hyperlink>
      <w:r w:rsidRPr="0081698B">
        <w:rPr>
          <w:rFonts w:ascii="Arial" w:eastAsia="Times New Roman" w:hAnsi="Arial" w:cs="Arial"/>
          <w:color w:val="2D2D2D"/>
          <w:spacing w:val="2"/>
          <w:sz w:val="21"/>
          <w:szCs w:val="21"/>
          <w:lang w:eastAsia="ru-RU"/>
        </w:rPr>
        <w:t> и пунктов с </w:t>
      </w:r>
      <w:hyperlink r:id="rId504" w:history="1">
        <w:r w:rsidRPr="0081698B">
          <w:rPr>
            <w:rFonts w:ascii="Arial" w:eastAsia="Times New Roman" w:hAnsi="Arial" w:cs="Arial"/>
            <w:color w:val="00466E"/>
            <w:spacing w:val="2"/>
            <w:sz w:val="21"/>
            <w:szCs w:val="21"/>
            <w:u w:val="single"/>
            <w:lang w:eastAsia="ru-RU"/>
          </w:rPr>
          <w:t>1</w:t>
        </w:r>
      </w:hyperlink>
      <w:r w:rsidRPr="0081698B">
        <w:rPr>
          <w:rFonts w:ascii="Arial" w:eastAsia="Times New Roman" w:hAnsi="Arial" w:cs="Arial"/>
          <w:color w:val="2D2D2D"/>
          <w:spacing w:val="2"/>
          <w:sz w:val="21"/>
          <w:szCs w:val="21"/>
          <w:lang w:eastAsia="ru-RU"/>
        </w:rPr>
        <w:t> по </w:t>
      </w:r>
      <w:hyperlink r:id="rId505" w:history="1">
        <w:r w:rsidRPr="0081698B">
          <w:rPr>
            <w:rFonts w:ascii="Arial" w:eastAsia="Times New Roman" w:hAnsi="Arial" w:cs="Arial"/>
            <w:color w:val="00466E"/>
            <w:spacing w:val="2"/>
            <w:sz w:val="21"/>
            <w:szCs w:val="21"/>
            <w:u w:val="single"/>
            <w:lang w:eastAsia="ru-RU"/>
          </w:rPr>
          <w:t>6 статьи 35 (Применение)</w:t>
        </w:r>
      </w:hyperlink>
      <w:r w:rsidRPr="0081698B">
        <w:rPr>
          <w:rFonts w:ascii="Arial" w:eastAsia="Times New Roman" w:hAnsi="Arial" w:cs="Arial"/>
          <w:color w:val="2D2D2D"/>
          <w:spacing w:val="2"/>
          <w:sz w:val="21"/>
          <w:szCs w:val="21"/>
          <w:lang w:eastAsia="ru-RU"/>
        </w:rPr>
        <w:t>, в отношении двух Договаривающихся Юрисдикций Налогового соглашения, на которое распространяется настоящая Конвенция, положения </w:t>
      </w:r>
      <w:hyperlink r:id="rId506"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начинают применяться: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в отношении заявлений, представленных компетентному органу Договаривающейся Юрисдикции (как указано в </w:t>
      </w:r>
      <w:hyperlink r:id="rId507" w:history="1">
        <w:r w:rsidRPr="0081698B">
          <w:rPr>
            <w:rFonts w:ascii="Arial" w:eastAsia="Times New Roman" w:hAnsi="Arial" w:cs="Arial"/>
            <w:color w:val="00466E"/>
            <w:spacing w:val="2"/>
            <w:sz w:val="21"/>
            <w:szCs w:val="21"/>
            <w:u w:val="single"/>
            <w:lang w:eastAsia="ru-RU"/>
          </w:rPr>
          <w:t>подпункте a) пункта 1 статьи 19 (Обязательное для исполнения решение арбитража)</w:t>
        </w:r>
      </w:hyperlink>
      <w:r w:rsidRPr="0081698B">
        <w:rPr>
          <w:rFonts w:ascii="Arial" w:eastAsia="Times New Roman" w:hAnsi="Arial" w:cs="Arial"/>
          <w:color w:val="2D2D2D"/>
          <w:spacing w:val="2"/>
          <w:sz w:val="21"/>
          <w:szCs w:val="21"/>
          <w:lang w:eastAsia="ru-RU"/>
        </w:rPr>
        <w:t>, с даты или после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81698B">
        <w:rPr>
          <w:rFonts w:ascii="Arial" w:eastAsia="Times New Roman" w:hAnsi="Arial" w:cs="Arial"/>
          <w:color w:val="2D2D2D"/>
          <w:spacing w:val="2"/>
          <w:sz w:val="21"/>
          <w:szCs w:val="21"/>
          <w:lang w:eastAsia="ru-RU"/>
        </w:rPr>
        <w:t>b) в отношении заявлений, представленных компетентному органу Договаривающейся Юрисдикции до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с даты, с которой обе Договаривающиеся Юрисдикции уведомили Депозитария о достижении взаимного согласия в соответствии с </w:t>
      </w:r>
      <w:hyperlink r:id="rId508" w:history="1">
        <w:r w:rsidRPr="0081698B">
          <w:rPr>
            <w:rFonts w:ascii="Arial" w:eastAsia="Times New Roman" w:hAnsi="Arial" w:cs="Arial"/>
            <w:color w:val="00466E"/>
            <w:spacing w:val="2"/>
            <w:sz w:val="21"/>
            <w:szCs w:val="21"/>
            <w:u w:val="single"/>
            <w:lang w:eastAsia="ru-RU"/>
          </w:rPr>
          <w:t>пунктом 10 статьи 19 (Обязательное для исполнения решение арбитража)</w:t>
        </w:r>
      </w:hyperlink>
      <w:r w:rsidRPr="0081698B">
        <w:rPr>
          <w:rFonts w:ascii="Arial" w:eastAsia="Times New Roman" w:hAnsi="Arial" w:cs="Arial"/>
          <w:color w:val="2D2D2D"/>
          <w:spacing w:val="2"/>
          <w:sz w:val="21"/>
          <w:szCs w:val="21"/>
          <w:lang w:eastAsia="ru-RU"/>
        </w:rPr>
        <w:t> с указанием даты</w:t>
      </w:r>
      <w:proofErr w:type="gramEnd"/>
      <w:r w:rsidRPr="0081698B">
        <w:rPr>
          <w:rFonts w:ascii="Arial" w:eastAsia="Times New Roman" w:hAnsi="Arial" w:cs="Arial"/>
          <w:color w:val="2D2D2D"/>
          <w:spacing w:val="2"/>
          <w:sz w:val="21"/>
          <w:szCs w:val="21"/>
          <w:lang w:eastAsia="ru-RU"/>
        </w:rPr>
        <w:t>, с которой такие заявления считаются представленными компетентному органу Договаривающейся Юрисдикции (как указано в </w:t>
      </w:r>
      <w:hyperlink r:id="rId509" w:history="1">
        <w:r w:rsidRPr="0081698B">
          <w:rPr>
            <w:rFonts w:ascii="Arial" w:eastAsia="Times New Roman" w:hAnsi="Arial" w:cs="Arial"/>
            <w:color w:val="00466E"/>
            <w:spacing w:val="2"/>
            <w:sz w:val="21"/>
            <w:szCs w:val="21"/>
            <w:u w:val="single"/>
            <w:lang w:eastAsia="ru-RU"/>
          </w:rPr>
          <w:t>подпункте a) пункта 1 статьи 19 (Обязательное для исполнения решение арбитража)</w:t>
        </w:r>
      </w:hyperlink>
      <w:r w:rsidRPr="0081698B">
        <w:rPr>
          <w:rFonts w:ascii="Arial" w:eastAsia="Times New Roman" w:hAnsi="Arial" w:cs="Arial"/>
          <w:color w:val="2D2D2D"/>
          <w:spacing w:val="2"/>
          <w:sz w:val="21"/>
          <w:szCs w:val="21"/>
          <w:lang w:eastAsia="ru-RU"/>
        </w:rPr>
        <w:t> согласно условиям такого взаимного согласия.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2. </w:t>
      </w:r>
      <w:proofErr w:type="gramStart"/>
      <w:r w:rsidRPr="0081698B">
        <w:rPr>
          <w:rFonts w:ascii="Arial" w:eastAsia="Times New Roman" w:hAnsi="Arial" w:cs="Arial"/>
          <w:color w:val="2D2D2D"/>
          <w:spacing w:val="2"/>
          <w:sz w:val="21"/>
          <w:szCs w:val="21"/>
          <w:lang w:eastAsia="ru-RU"/>
        </w:rPr>
        <w:t>Сторона может оставить за собой право применения </w:t>
      </w:r>
      <w:hyperlink r:id="rId510"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к заявлению, представленному компетентному органу Договаривающейся Юрисдикции до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только в той мере, в какой компетентные органы обеих Договаривающихся Юрисдикций соглашаются, что это право будет применяться к такому конкретному</w:t>
      </w:r>
      <w:proofErr w:type="gramEnd"/>
      <w:r w:rsidRPr="0081698B">
        <w:rPr>
          <w:rFonts w:ascii="Arial" w:eastAsia="Times New Roman" w:hAnsi="Arial" w:cs="Arial"/>
          <w:color w:val="2D2D2D"/>
          <w:spacing w:val="2"/>
          <w:sz w:val="21"/>
          <w:szCs w:val="21"/>
          <w:lang w:eastAsia="ru-RU"/>
        </w:rPr>
        <w:t xml:space="preserve"> заявлению.</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lastRenderedPageBreak/>
        <w:t xml:space="preserve">3. </w:t>
      </w:r>
      <w:proofErr w:type="gramStart"/>
      <w:r w:rsidRPr="0081698B">
        <w:rPr>
          <w:rFonts w:ascii="Arial" w:eastAsia="Times New Roman" w:hAnsi="Arial" w:cs="Arial"/>
          <w:color w:val="2D2D2D"/>
          <w:spacing w:val="2"/>
          <w:sz w:val="21"/>
          <w:szCs w:val="21"/>
          <w:lang w:eastAsia="ru-RU"/>
        </w:rPr>
        <w:t>В случае нового Налогового соглашения, на которое распространяется настоящая Конвенция, вследствие расширения в соответствии с </w:t>
      </w:r>
      <w:hyperlink r:id="rId511" w:history="1">
        <w:r w:rsidRPr="0081698B">
          <w:rPr>
            <w:rFonts w:ascii="Arial" w:eastAsia="Times New Roman" w:hAnsi="Arial" w:cs="Arial"/>
            <w:color w:val="00466E"/>
            <w:spacing w:val="2"/>
            <w:sz w:val="21"/>
            <w:szCs w:val="21"/>
            <w:u w:val="single"/>
            <w:lang w:eastAsia="ru-RU"/>
          </w:rPr>
          <w:t>пунктом 5 статьи 29 (Уведомления)</w:t>
        </w:r>
      </w:hyperlink>
      <w:r w:rsidRPr="0081698B">
        <w:rPr>
          <w:rFonts w:ascii="Arial" w:eastAsia="Times New Roman" w:hAnsi="Arial" w:cs="Arial"/>
          <w:color w:val="2D2D2D"/>
          <w:spacing w:val="2"/>
          <w:sz w:val="21"/>
          <w:szCs w:val="21"/>
          <w:lang w:eastAsia="ru-RU"/>
        </w:rPr>
        <w:t> списка соглашений, по которым сделано уведомление согласно </w:t>
      </w:r>
      <w:hyperlink r:id="rId512" w:history="1">
        <w:r w:rsidRPr="0081698B">
          <w:rPr>
            <w:rFonts w:ascii="Arial" w:eastAsia="Times New Roman" w:hAnsi="Arial" w:cs="Arial"/>
            <w:color w:val="00466E"/>
            <w:spacing w:val="2"/>
            <w:sz w:val="21"/>
            <w:szCs w:val="21"/>
            <w:u w:val="single"/>
            <w:lang w:eastAsia="ru-RU"/>
          </w:rPr>
          <w:t xml:space="preserve">части </w:t>
        </w:r>
        <w:proofErr w:type="spellStart"/>
        <w:r w:rsidRPr="0081698B">
          <w:rPr>
            <w:rFonts w:ascii="Arial" w:eastAsia="Times New Roman" w:hAnsi="Arial" w:cs="Arial"/>
            <w:color w:val="00466E"/>
            <w:spacing w:val="2"/>
            <w:sz w:val="21"/>
            <w:szCs w:val="21"/>
            <w:u w:val="single"/>
            <w:lang w:eastAsia="ru-RU"/>
          </w:rPr>
          <w:t>ii</w:t>
        </w:r>
        <w:proofErr w:type="spellEnd"/>
        <w:r w:rsidRPr="0081698B">
          <w:rPr>
            <w:rFonts w:ascii="Arial" w:eastAsia="Times New Roman" w:hAnsi="Arial" w:cs="Arial"/>
            <w:color w:val="00466E"/>
            <w:spacing w:val="2"/>
            <w:sz w:val="21"/>
            <w:szCs w:val="21"/>
            <w:u w:val="single"/>
            <w:lang w:eastAsia="ru-RU"/>
          </w:rPr>
          <w:t>) подпункта a) пункта 1 статьи 2 (Толкование терминов)</w:t>
        </w:r>
      </w:hyperlink>
      <w:r w:rsidRPr="0081698B">
        <w:rPr>
          <w:rFonts w:ascii="Arial" w:eastAsia="Times New Roman" w:hAnsi="Arial" w:cs="Arial"/>
          <w:color w:val="2D2D2D"/>
          <w:spacing w:val="2"/>
          <w:sz w:val="21"/>
          <w:szCs w:val="21"/>
          <w:lang w:eastAsia="ru-RU"/>
        </w:rPr>
        <w:t>, ссылки в </w:t>
      </w:r>
      <w:hyperlink r:id="rId513" w:history="1">
        <w:r w:rsidRPr="0081698B">
          <w:rPr>
            <w:rFonts w:ascii="Arial" w:eastAsia="Times New Roman" w:hAnsi="Arial" w:cs="Arial"/>
            <w:color w:val="00466E"/>
            <w:spacing w:val="2"/>
            <w:sz w:val="21"/>
            <w:szCs w:val="21"/>
            <w:u w:val="single"/>
            <w:lang w:eastAsia="ru-RU"/>
          </w:rPr>
          <w:t>пункте 1</w:t>
        </w:r>
      </w:hyperlink>
      <w:r w:rsidRPr="0081698B">
        <w:rPr>
          <w:rFonts w:ascii="Arial" w:eastAsia="Times New Roman" w:hAnsi="Arial" w:cs="Arial"/>
          <w:color w:val="2D2D2D"/>
          <w:spacing w:val="2"/>
          <w:sz w:val="21"/>
          <w:szCs w:val="21"/>
          <w:lang w:eastAsia="ru-RU"/>
        </w:rPr>
        <w:t> и </w:t>
      </w:r>
      <w:hyperlink r:id="rId514" w:history="1">
        <w:r w:rsidRPr="0081698B">
          <w:rPr>
            <w:rFonts w:ascii="Arial" w:eastAsia="Times New Roman" w:hAnsi="Arial" w:cs="Arial"/>
            <w:color w:val="00466E"/>
            <w:spacing w:val="2"/>
            <w:sz w:val="21"/>
            <w:szCs w:val="21"/>
            <w:u w:val="single"/>
            <w:lang w:eastAsia="ru-RU"/>
          </w:rPr>
          <w:t>2 настоящей статьи</w:t>
        </w:r>
      </w:hyperlink>
      <w:r w:rsidRPr="0081698B">
        <w:rPr>
          <w:rFonts w:ascii="Arial" w:eastAsia="Times New Roman" w:hAnsi="Arial" w:cs="Arial"/>
          <w:color w:val="2D2D2D"/>
          <w:spacing w:val="2"/>
          <w:sz w:val="21"/>
          <w:szCs w:val="21"/>
          <w:lang w:eastAsia="ru-RU"/>
        </w:rPr>
        <w:t> на "последней из дат, с которой настоящая Конвенция вступает в силу для каждой из Договаривающихся</w:t>
      </w:r>
      <w:proofErr w:type="gramEnd"/>
      <w:r w:rsidRPr="0081698B">
        <w:rPr>
          <w:rFonts w:ascii="Arial" w:eastAsia="Times New Roman" w:hAnsi="Arial" w:cs="Arial"/>
          <w:color w:val="2D2D2D"/>
          <w:spacing w:val="2"/>
          <w:sz w:val="21"/>
          <w:szCs w:val="21"/>
          <w:lang w:eastAsia="ru-RU"/>
        </w:rPr>
        <w:t xml:space="preserve"> Юрисдикций Налогового соглашения, на которое распространяется настоящая Конвенция" заменяются ссылкой на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расширении списка соглашений".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4. </w:t>
      </w:r>
      <w:proofErr w:type="gramStart"/>
      <w:r w:rsidRPr="0081698B">
        <w:rPr>
          <w:rFonts w:ascii="Arial" w:eastAsia="Times New Roman" w:hAnsi="Arial" w:cs="Arial"/>
          <w:color w:val="2D2D2D"/>
          <w:spacing w:val="2"/>
          <w:sz w:val="21"/>
          <w:szCs w:val="21"/>
          <w:lang w:eastAsia="ru-RU"/>
        </w:rPr>
        <w:t>Снятие или замена оговорки, сделанные в соответствии с </w:t>
      </w:r>
      <w:hyperlink r:id="rId515" w:history="1">
        <w:r w:rsidRPr="0081698B">
          <w:rPr>
            <w:rFonts w:ascii="Arial" w:eastAsia="Times New Roman" w:hAnsi="Arial" w:cs="Arial"/>
            <w:color w:val="00466E"/>
            <w:spacing w:val="2"/>
            <w:sz w:val="21"/>
            <w:szCs w:val="21"/>
            <w:u w:val="single"/>
            <w:lang w:eastAsia="ru-RU"/>
          </w:rPr>
          <w:t>пунктом 4 статьи 26 (Совместимость)</w:t>
        </w:r>
      </w:hyperlink>
      <w:r w:rsidRPr="0081698B">
        <w:rPr>
          <w:rFonts w:ascii="Arial" w:eastAsia="Times New Roman" w:hAnsi="Arial" w:cs="Arial"/>
          <w:color w:val="2D2D2D"/>
          <w:spacing w:val="2"/>
          <w:sz w:val="21"/>
          <w:szCs w:val="21"/>
          <w:lang w:eastAsia="ru-RU"/>
        </w:rPr>
        <w:t>, согласно </w:t>
      </w:r>
      <w:hyperlink r:id="rId516" w:history="1">
        <w:r w:rsidRPr="0081698B">
          <w:rPr>
            <w:rFonts w:ascii="Arial" w:eastAsia="Times New Roman" w:hAnsi="Arial" w:cs="Arial"/>
            <w:color w:val="00466E"/>
            <w:spacing w:val="2"/>
            <w:sz w:val="21"/>
            <w:szCs w:val="21"/>
            <w:u w:val="single"/>
            <w:lang w:eastAsia="ru-RU"/>
          </w:rPr>
          <w:t>пункту 9 статьи 28 (Оговорки)</w:t>
        </w:r>
      </w:hyperlink>
      <w:r w:rsidRPr="0081698B">
        <w:rPr>
          <w:rFonts w:ascii="Arial" w:eastAsia="Times New Roman" w:hAnsi="Arial" w:cs="Arial"/>
          <w:color w:val="2D2D2D"/>
          <w:spacing w:val="2"/>
          <w:sz w:val="21"/>
          <w:szCs w:val="21"/>
          <w:lang w:eastAsia="ru-RU"/>
        </w:rPr>
        <w:t>, или снятие возражения против оговорки согласно </w:t>
      </w:r>
      <w:hyperlink r:id="rId517" w:history="1">
        <w:r w:rsidRPr="0081698B">
          <w:rPr>
            <w:rFonts w:ascii="Arial" w:eastAsia="Times New Roman" w:hAnsi="Arial" w:cs="Arial"/>
            <w:color w:val="00466E"/>
            <w:spacing w:val="2"/>
            <w:sz w:val="21"/>
            <w:szCs w:val="21"/>
            <w:u w:val="single"/>
            <w:lang w:eastAsia="ru-RU"/>
          </w:rPr>
          <w:t>пункту 2 статьи 28 (Оговорки)</w:t>
        </w:r>
      </w:hyperlink>
      <w:r w:rsidRPr="0081698B">
        <w:rPr>
          <w:rFonts w:ascii="Arial" w:eastAsia="Times New Roman" w:hAnsi="Arial" w:cs="Arial"/>
          <w:color w:val="2D2D2D"/>
          <w:spacing w:val="2"/>
          <w:sz w:val="21"/>
          <w:szCs w:val="21"/>
          <w:lang w:eastAsia="ru-RU"/>
        </w:rPr>
        <w:t>, которые приводят к применению </w:t>
      </w:r>
      <w:hyperlink r:id="rId518" w:history="1">
        <w:r w:rsidRPr="0081698B">
          <w:rPr>
            <w:rFonts w:ascii="Arial" w:eastAsia="Times New Roman" w:hAnsi="Arial" w:cs="Arial"/>
            <w:color w:val="00466E"/>
            <w:spacing w:val="2"/>
            <w:sz w:val="21"/>
            <w:szCs w:val="21"/>
            <w:u w:val="single"/>
            <w:lang w:eastAsia="ru-RU"/>
          </w:rPr>
          <w:t>Части VI (Арбитраж)</w:t>
        </w:r>
      </w:hyperlink>
      <w:r w:rsidRPr="0081698B">
        <w:rPr>
          <w:rFonts w:ascii="Arial" w:eastAsia="Times New Roman" w:hAnsi="Arial" w:cs="Arial"/>
          <w:color w:val="2D2D2D"/>
          <w:spacing w:val="2"/>
          <w:sz w:val="21"/>
          <w:szCs w:val="21"/>
          <w:lang w:eastAsia="ru-RU"/>
        </w:rPr>
        <w:t> между двумя Договаривающимися Юрисдикциями Налогового соглашения, на которое распространяется настоящая Конвенция, будут применяться в соответствии с </w:t>
      </w:r>
      <w:hyperlink r:id="rId519" w:history="1">
        <w:r w:rsidRPr="0081698B">
          <w:rPr>
            <w:rFonts w:ascii="Arial" w:eastAsia="Times New Roman" w:hAnsi="Arial" w:cs="Arial"/>
            <w:color w:val="00466E"/>
            <w:spacing w:val="2"/>
            <w:sz w:val="21"/>
            <w:szCs w:val="21"/>
            <w:u w:val="single"/>
            <w:lang w:eastAsia="ru-RU"/>
          </w:rPr>
          <w:t>подпунктами a)</w:t>
        </w:r>
      </w:hyperlink>
      <w:r w:rsidRPr="0081698B">
        <w:rPr>
          <w:rFonts w:ascii="Arial" w:eastAsia="Times New Roman" w:hAnsi="Arial" w:cs="Arial"/>
          <w:color w:val="2D2D2D"/>
          <w:spacing w:val="2"/>
          <w:sz w:val="21"/>
          <w:szCs w:val="21"/>
          <w:lang w:eastAsia="ru-RU"/>
        </w:rPr>
        <w:t> и </w:t>
      </w:r>
      <w:hyperlink r:id="rId520" w:history="1">
        <w:r w:rsidRPr="0081698B">
          <w:rPr>
            <w:rFonts w:ascii="Arial" w:eastAsia="Times New Roman" w:hAnsi="Arial" w:cs="Arial"/>
            <w:color w:val="00466E"/>
            <w:spacing w:val="2"/>
            <w:sz w:val="21"/>
            <w:szCs w:val="21"/>
            <w:u w:val="single"/>
            <w:lang w:eastAsia="ru-RU"/>
          </w:rPr>
          <w:t>b) пункта 1 настоящей</w:t>
        </w:r>
        <w:proofErr w:type="gramEnd"/>
        <w:r w:rsidRPr="0081698B">
          <w:rPr>
            <w:rFonts w:ascii="Arial" w:eastAsia="Times New Roman" w:hAnsi="Arial" w:cs="Arial"/>
            <w:color w:val="00466E"/>
            <w:spacing w:val="2"/>
            <w:sz w:val="21"/>
            <w:szCs w:val="21"/>
            <w:u w:val="single"/>
            <w:lang w:eastAsia="ru-RU"/>
          </w:rPr>
          <w:t xml:space="preserve"> статьи</w:t>
        </w:r>
      </w:hyperlink>
      <w:r w:rsidRPr="0081698B">
        <w:rPr>
          <w:rFonts w:ascii="Arial" w:eastAsia="Times New Roman" w:hAnsi="Arial" w:cs="Arial"/>
          <w:color w:val="2D2D2D"/>
          <w:spacing w:val="2"/>
          <w:sz w:val="21"/>
          <w:szCs w:val="21"/>
          <w:lang w:eastAsia="ru-RU"/>
        </w:rPr>
        <w:t xml:space="preserve">, за исключением, когда ссылки на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заменяются ссылками на "даты сообщения Депозитарием об </w:t>
      </w:r>
      <w:proofErr w:type="gramStart"/>
      <w:r w:rsidRPr="0081698B">
        <w:rPr>
          <w:rFonts w:ascii="Arial" w:eastAsia="Times New Roman" w:hAnsi="Arial" w:cs="Arial"/>
          <w:color w:val="2D2D2D"/>
          <w:spacing w:val="2"/>
          <w:sz w:val="21"/>
          <w:szCs w:val="21"/>
          <w:lang w:eastAsia="ru-RU"/>
        </w:rPr>
        <w:t>уведомлении</w:t>
      </w:r>
      <w:proofErr w:type="gramEnd"/>
      <w:r w:rsidRPr="0081698B">
        <w:rPr>
          <w:rFonts w:ascii="Arial" w:eastAsia="Times New Roman" w:hAnsi="Arial" w:cs="Arial"/>
          <w:color w:val="2D2D2D"/>
          <w:spacing w:val="2"/>
          <w:sz w:val="21"/>
          <w:szCs w:val="21"/>
          <w:lang w:eastAsia="ru-RU"/>
        </w:rPr>
        <w:t xml:space="preserve"> о снятии оговорки", "даты сообщения Депозитарием об уведомлении о замене оговорки" или "даты сообщения Депозитарием об уведомлении о снятии возражения против оговорки" соответственно.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5. </w:t>
      </w:r>
      <w:proofErr w:type="gramStart"/>
      <w:r w:rsidRPr="0081698B">
        <w:rPr>
          <w:rFonts w:ascii="Arial" w:eastAsia="Times New Roman" w:hAnsi="Arial" w:cs="Arial"/>
          <w:color w:val="2D2D2D"/>
          <w:spacing w:val="2"/>
          <w:sz w:val="21"/>
          <w:szCs w:val="21"/>
          <w:lang w:eastAsia="ru-RU"/>
        </w:rPr>
        <w:t>Дополнительное уведомление, сделанное согласно </w:t>
      </w:r>
      <w:hyperlink r:id="rId521" w:history="1">
        <w:r w:rsidRPr="0081698B">
          <w:rPr>
            <w:rFonts w:ascii="Arial" w:eastAsia="Times New Roman" w:hAnsi="Arial" w:cs="Arial"/>
            <w:color w:val="00466E"/>
            <w:spacing w:val="2"/>
            <w:sz w:val="21"/>
            <w:szCs w:val="21"/>
            <w:u w:val="single"/>
            <w:lang w:eastAsia="ru-RU"/>
          </w:rPr>
          <w:t>подпункту p) пункта 1 статьи 29 (Уведомления</w:t>
        </w:r>
      </w:hyperlink>
      <w:r w:rsidRPr="0081698B">
        <w:rPr>
          <w:rFonts w:ascii="Arial" w:eastAsia="Times New Roman" w:hAnsi="Arial" w:cs="Arial"/>
          <w:color w:val="2D2D2D"/>
          <w:spacing w:val="2"/>
          <w:sz w:val="21"/>
          <w:szCs w:val="21"/>
          <w:lang w:eastAsia="ru-RU"/>
        </w:rPr>
        <w:t>), применяется в соответствии с </w:t>
      </w:r>
      <w:hyperlink r:id="rId522" w:history="1">
        <w:r w:rsidRPr="0081698B">
          <w:rPr>
            <w:rFonts w:ascii="Arial" w:eastAsia="Times New Roman" w:hAnsi="Arial" w:cs="Arial"/>
            <w:color w:val="00466E"/>
            <w:spacing w:val="2"/>
            <w:sz w:val="21"/>
            <w:szCs w:val="21"/>
            <w:u w:val="single"/>
            <w:lang w:eastAsia="ru-RU"/>
          </w:rPr>
          <w:t>подпунктами a)</w:t>
        </w:r>
      </w:hyperlink>
      <w:r w:rsidRPr="0081698B">
        <w:rPr>
          <w:rFonts w:ascii="Arial" w:eastAsia="Times New Roman" w:hAnsi="Arial" w:cs="Arial"/>
          <w:color w:val="2D2D2D"/>
          <w:spacing w:val="2"/>
          <w:sz w:val="21"/>
          <w:szCs w:val="21"/>
          <w:lang w:eastAsia="ru-RU"/>
        </w:rPr>
        <w:t> и </w:t>
      </w:r>
      <w:hyperlink r:id="rId523" w:history="1">
        <w:r w:rsidRPr="0081698B">
          <w:rPr>
            <w:rFonts w:ascii="Arial" w:eastAsia="Times New Roman" w:hAnsi="Arial" w:cs="Arial"/>
            <w:color w:val="00466E"/>
            <w:spacing w:val="2"/>
            <w:sz w:val="21"/>
            <w:szCs w:val="21"/>
            <w:u w:val="single"/>
            <w:lang w:eastAsia="ru-RU"/>
          </w:rPr>
          <w:t>b) пункта 1</w:t>
        </w:r>
      </w:hyperlink>
      <w:r w:rsidRPr="0081698B">
        <w:rPr>
          <w:rFonts w:ascii="Arial" w:eastAsia="Times New Roman" w:hAnsi="Arial" w:cs="Arial"/>
          <w:color w:val="2D2D2D"/>
          <w:spacing w:val="2"/>
          <w:sz w:val="21"/>
          <w:szCs w:val="21"/>
          <w:lang w:eastAsia="ru-RU"/>
        </w:rPr>
        <w:t>, за исключением, когда ссылки в </w:t>
      </w:r>
      <w:hyperlink r:id="rId524" w:history="1">
        <w:r w:rsidRPr="0081698B">
          <w:rPr>
            <w:rFonts w:ascii="Arial" w:eastAsia="Times New Roman" w:hAnsi="Arial" w:cs="Arial"/>
            <w:color w:val="00466E"/>
            <w:spacing w:val="2"/>
            <w:sz w:val="21"/>
            <w:szCs w:val="21"/>
            <w:u w:val="single"/>
            <w:lang w:eastAsia="ru-RU"/>
          </w:rPr>
          <w:t>пунктах 1</w:t>
        </w:r>
      </w:hyperlink>
      <w:r w:rsidRPr="0081698B">
        <w:rPr>
          <w:rFonts w:ascii="Arial" w:eastAsia="Times New Roman" w:hAnsi="Arial" w:cs="Arial"/>
          <w:color w:val="2D2D2D"/>
          <w:spacing w:val="2"/>
          <w:sz w:val="21"/>
          <w:szCs w:val="21"/>
          <w:lang w:eastAsia="ru-RU"/>
        </w:rPr>
        <w:t> и </w:t>
      </w:r>
      <w:hyperlink r:id="rId525" w:history="1">
        <w:r w:rsidRPr="0081698B">
          <w:rPr>
            <w:rFonts w:ascii="Arial" w:eastAsia="Times New Roman" w:hAnsi="Arial" w:cs="Arial"/>
            <w:color w:val="00466E"/>
            <w:spacing w:val="2"/>
            <w:sz w:val="21"/>
            <w:szCs w:val="21"/>
            <w:u w:val="single"/>
            <w:lang w:eastAsia="ru-RU"/>
          </w:rPr>
          <w:t>2 настоящей статьи</w:t>
        </w:r>
      </w:hyperlink>
      <w:r w:rsidRPr="0081698B">
        <w:rPr>
          <w:rFonts w:ascii="Arial" w:eastAsia="Times New Roman" w:hAnsi="Arial" w:cs="Arial"/>
          <w:color w:val="2D2D2D"/>
          <w:spacing w:val="2"/>
          <w:sz w:val="21"/>
          <w:szCs w:val="21"/>
          <w:lang w:eastAsia="ru-RU"/>
        </w:rPr>
        <w:t> на "последней из дат, с которой настоящая Конвенция вступает в силу для каждой из Договаривающихся Юрисдикций Налогового соглашения, на которое распространяется настоящая Конвенция" заменяются ссылками на "даты сообщения</w:t>
      </w:r>
      <w:proofErr w:type="gramEnd"/>
      <w:r w:rsidRPr="0081698B">
        <w:rPr>
          <w:rFonts w:ascii="Arial" w:eastAsia="Times New Roman" w:hAnsi="Arial" w:cs="Arial"/>
          <w:color w:val="2D2D2D"/>
          <w:spacing w:val="2"/>
          <w:sz w:val="21"/>
          <w:szCs w:val="21"/>
          <w:lang w:eastAsia="ru-RU"/>
        </w:rPr>
        <w:t xml:space="preserve"> Депозитарием о дополнительном уведомлении".</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37. Денонсация</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37 - Денонсация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Любая Сторона в любое время может денонсировать настоящую Конвенцию посредством направления уведомления Депозитарию.</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Денонсация в соответствии с </w:t>
      </w:r>
      <w:hyperlink r:id="rId526" w:history="1">
        <w:r w:rsidRPr="0081698B">
          <w:rPr>
            <w:rFonts w:ascii="Arial" w:eastAsia="Times New Roman" w:hAnsi="Arial" w:cs="Arial"/>
            <w:color w:val="00466E"/>
            <w:spacing w:val="2"/>
            <w:sz w:val="21"/>
            <w:szCs w:val="21"/>
            <w:u w:val="single"/>
            <w:lang w:eastAsia="ru-RU"/>
          </w:rPr>
          <w:t>пунктом 1</w:t>
        </w:r>
      </w:hyperlink>
      <w:r w:rsidRPr="0081698B">
        <w:rPr>
          <w:rFonts w:ascii="Arial" w:eastAsia="Times New Roman" w:hAnsi="Arial" w:cs="Arial"/>
          <w:color w:val="2D2D2D"/>
          <w:spacing w:val="2"/>
          <w:sz w:val="21"/>
          <w:szCs w:val="21"/>
          <w:lang w:eastAsia="ru-RU"/>
        </w:rPr>
        <w:t xml:space="preserve"> начинает действовать </w:t>
      </w:r>
      <w:proofErr w:type="gramStart"/>
      <w:r w:rsidRPr="0081698B">
        <w:rPr>
          <w:rFonts w:ascii="Arial" w:eastAsia="Times New Roman" w:hAnsi="Arial" w:cs="Arial"/>
          <w:color w:val="2D2D2D"/>
          <w:spacing w:val="2"/>
          <w:sz w:val="21"/>
          <w:szCs w:val="21"/>
          <w:lang w:eastAsia="ru-RU"/>
        </w:rPr>
        <w:t>с даты получения</w:t>
      </w:r>
      <w:proofErr w:type="gramEnd"/>
      <w:r w:rsidRPr="0081698B">
        <w:rPr>
          <w:rFonts w:ascii="Arial" w:eastAsia="Times New Roman" w:hAnsi="Arial" w:cs="Arial"/>
          <w:color w:val="2D2D2D"/>
          <w:spacing w:val="2"/>
          <w:sz w:val="21"/>
          <w:szCs w:val="21"/>
          <w:lang w:eastAsia="ru-RU"/>
        </w:rPr>
        <w:t xml:space="preserve"> Депозитарием уведомления. </w:t>
      </w:r>
      <w:proofErr w:type="gramStart"/>
      <w:r w:rsidRPr="0081698B">
        <w:rPr>
          <w:rFonts w:ascii="Arial" w:eastAsia="Times New Roman" w:hAnsi="Arial" w:cs="Arial"/>
          <w:color w:val="2D2D2D"/>
          <w:spacing w:val="2"/>
          <w:sz w:val="21"/>
          <w:szCs w:val="21"/>
          <w:lang w:eastAsia="ru-RU"/>
        </w:rPr>
        <w:t>В случае если настоящая Конвенция начала применяться в отношении всех Договаривающихся Юрисдикций Налогового соглашения, на которое распространяется настоящая Конвенция, до даты, с которой вступает в силу денонсация Стороной Конвенции, такое Налоговое соглашение, на которое распространяется настоящая Конвенция, остается в измененном настоящей Конвенцией виде.</w:t>
      </w:r>
      <w:proofErr w:type="gramEnd"/>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t>Статья 38. Взаимосвязь с протоколами</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38 - Взаимосвязь с протоколами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Настоящая Конвенция может быть дополнена одним или несколькими протоколами.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Для того чтобы стать стороной протокола, Государство или юрисдикция должны также быть Стороной настоящей Конвенции.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Сторона настоящей Конвенции не связана протоколом, если только она не становится стороной такого протокола в соответствии с его положениями.</w:t>
      </w:r>
    </w:p>
    <w:p w:rsidR="0081698B" w:rsidRPr="0081698B" w:rsidRDefault="0081698B" w:rsidP="0081698B">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1698B">
        <w:rPr>
          <w:rFonts w:ascii="Arial" w:eastAsia="Times New Roman" w:hAnsi="Arial" w:cs="Arial"/>
          <w:color w:val="242424"/>
          <w:spacing w:val="2"/>
          <w:sz w:val="31"/>
          <w:szCs w:val="31"/>
          <w:lang w:eastAsia="ru-RU"/>
        </w:rPr>
        <w:lastRenderedPageBreak/>
        <w:t>Статья 39. Депозитарий</w:t>
      </w:r>
    </w:p>
    <w:p w:rsidR="0081698B" w:rsidRPr="0081698B" w:rsidRDefault="0081698B" w:rsidP="0081698B">
      <w:pPr>
        <w:shd w:val="clear" w:color="auto" w:fill="FFFFFF"/>
        <w:spacing w:before="150" w:after="75" w:line="288" w:lineRule="atLeast"/>
        <w:jc w:val="center"/>
        <w:textAlignment w:val="baseline"/>
        <w:rPr>
          <w:rFonts w:ascii="Arial" w:eastAsia="Times New Roman" w:hAnsi="Arial" w:cs="Arial"/>
          <w:color w:val="3C3C3C"/>
          <w:spacing w:val="2"/>
          <w:sz w:val="41"/>
          <w:szCs w:val="41"/>
          <w:lang w:eastAsia="ru-RU"/>
        </w:rPr>
      </w:pPr>
      <w:r w:rsidRPr="0081698B">
        <w:rPr>
          <w:rFonts w:ascii="Arial" w:eastAsia="Times New Roman" w:hAnsi="Arial" w:cs="Arial"/>
          <w:color w:val="3C3C3C"/>
          <w:spacing w:val="2"/>
          <w:sz w:val="41"/>
          <w:szCs w:val="41"/>
          <w:lang w:eastAsia="ru-RU"/>
        </w:rPr>
        <w:t>Статья 39 - Депозитарий</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1. Генеральный секретарь Организации экономического сотрудничества и развития является Депозитарием настоящей Конвенции и любых протоколов в соответствии со </w:t>
      </w:r>
      <w:hyperlink r:id="rId527" w:history="1">
        <w:r w:rsidRPr="0081698B">
          <w:rPr>
            <w:rFonts w:ascii="Arial" w:eastAsia="Times New Roman" w:hAnsi="Arial" w:cs="Arial"/>
            <w:color w:val="00466E"/>
            <w:spacing w:val="2"/>
            <w:sz w:val="21"/>
            <w:szCs w:val="21"/>
            <w:u w:val="single"/>
            <w:lang w:eastAsia="ru-RU"/>
          </w:rPr>
          <w:t>статьей 38 (Взаимосвязь с протоколами).</w:t>
        </w:r>
      </w:hyperlink>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2. Депозитарий в течение одного календарного месяца уведомляет Стороны и Подписавшие стороны о:</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a) </w:t>
      </w:r>
      <w:proofErr w:type="gramStart"/>
      <w:r w:rsidRPr="0081698B">
        <w:rPr>
          <w:rFonts w:ascii="Arial" w:eastAsia="Times New Roman" w:hAnsi="Arial" w:cs="Arial"/>
          <w:color w:val="2D2D2D"/>
          <w:spacing w:val="2"/>
          <w:sz w:val="21"/>
          <w:szCs w:val="21"/>
          <w:lang w:eastAsia="ru-RU"/>
        </w:rPr>
        <w:t>любом</w:t>
      </w:r>
      <w:proofErr w:type="gramEnd"/>
      <w:r w:rsidRPr="0081698B">
        <w:rPr>
          <w:rFonts w:ascii="Arial" w:eastAsia="Times New Roman" w:hAnsi="Arial" w:cs="Arial"/>
          <w:color w:val="2D2D2D"/>
          <w:spacing w:val="2"/>
          <w:sz w:val="21"/>
          <w:szCs w:val="21"/>
          <w:lang w:eastAsia="ru-RU"/>
        </w:rPr>
        <w:t xml:space="preserve"> подписании в соответствии со </w:t>
      </w:r>
      <w:hyperlink r:id="rId528" w:history="1">
        <w:r w:rsidRPr="0081698B">
          <w:rPr>
            <w:rFonts w:ascii="Arial" w:eastAsia="Times New Roman" w:hAnsi="Arial" w:cs="Arial"/>
            <w:color w:val="00466E"/>
            <w:spacing w:val="2"/>
            <w:sz w:val="21"/>
            <w:szCs w:val="21"/>
            <w:u w:val="single"/>
            <w:lang w:eastAsia="ru-RU"/>
          </w:rPr>
          <w:t>статьей 27 (Подписание и ратификация, принятие или одобрение)</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сдаче на хранение любого документа о ратификации, принятии или одобрении в соответствии со </w:t>
      </w:r>
      <w:hyperlink r:id="rId529" w:history="1">
        <w:r w:rsidRPr="0081698B">
          <w:rPr>
            <w:rFonts w:ascii="Arial" w:eastAsia="Times New Roman" w:hAnsi="Arial" w:cs="Arial"/>
            <w:color w:val="00466E"/>
            <w:spacing w:val="2"/>
            <w:sz w:val="21"/>
            <w:szCs w:val="21"/>
            <w:u w:val="single"/>
            <w:lang w:eastAsia="ru-RU"/>
          </w:rPr>
          <w:t>статьей 27 (Подписание и ратификация, принятие или одобрение)</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любой оговорке, снятии или замене оговорки в соответствии со </w:t>
      </w:r>
      <w:hyperlink r:id="rId530" w:history="1">
        <w:r w:rsidRPr="0081698B">
          <w:rPr>
            <w:rFonts w:ascii="Arial" w:eastAsia="Times New Roman" w:hAnsi="Arial" w:cs="Arial"/>
            <w:color w:val="00466E"/>
            <w:spacing w:val="2"/>
            <w:sz w:val="21"/>
            <w:szCs w:val="21"/>
            <w:u w:val="single"/>
            <w:lang w:eastAsia="ru-RU"/>
          </w:rPr>
          <w:t>статьей 28 (Оговорки)</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d) о любом уведомлении или дополнительном уведомлении в соответствии со </w:t>
      </w:r>
      <w:hyperlink r:id="rId531" w:history="1">
        <w:r w:rsidRPr="0081698B">
          <w:rPr>
            <w:rFonts w:ascii="Arial" w:eastAsia="Times New Roman" w:hAnsi="Arial" w:cs="Arial"/>
            <w:color w:val="00466E"/>
            <w:spacing w:val="2"/>
            <w:sz w:val="21"/>
            <w:szCs w:val="21"/>
            <w:u w:val="single"/>
            <w:lang w:eastAsia="ru-RU"/>
          </w:rPr>
          <w:t>статьей 29 (Уведомления)</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e) любой предложенной поправке к настоящей Конвенции в соответствии со </w:t>
      </w:r>
      <w:hyperlink r:id="rId532" w:history="1">
        <w:r w:rsidRPr="0081698B">
          <w:rPr>
            <w:rFonts w:ascii="Arial" w:eastAsia="Times New Roman" w:hAnsi="Arial" w:cs="Arial"/>
            <w:color w:val="00466E"/>
            <w:spacing w:val="2"/>
            <w:sz w:val="21"/>
            <w:szCs w:val="21"/>
            <w:u w:val="single"/>
            <w:lang w:eastAsia="ru-RU"/>
          </w:rPr>
          <w:t>статьей 33 (Внесение поправок)</w:t>
        </w:r>
      </w:hyperlink>
      <w:r w:rsidRPr="0081698B">
        <w:rPr>
          <w:rFonts w:ascii="Arial" w:eastAsia="Times New Roman" w:hAnsi="Arial" w:cs="Arial"/>
          <w:color w:val="2D2D2D"/>
          <w:spacing w:val="2"/>
          <w:sz w:val="21"/>
          <w:szCs w:val="21"/>
          <w:lang w:eastAsia="ru-RU"/>
        </w:rPr>
        <w:t>;</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f) любой денонсации настоящей Конвенции в соответствии со </w:t>
      </w:r>
      <w:hyperlink r:id="rId533" w:history="1">
        <w:r w:rsidRPr="0081698B">
          <w:rPr>
            <w:rFonts w:ascii="Arial" w:eastAsia="Times New Roman" w:hAnsi="Arial" w:cs="Arial"/>
            <w:color w:val="00466E"/>
            <w:spacing w:val="2"/>
            <w:sz w:val="21"/>
            <w:szCs w:val="21"/>
            <w:u w:val="single"/>
            <w:lang w:eastAsia="ru-RU"/>
          </w:rPr>
          <w:t>статьей 37 (Денонсация)</w:t>
        </w:r>
      </w:hyperlink>
      <w:r w:rsidRPr="0081698B">
        <w:rPr>
          <w:rFonts w:ascii="Arial" w:eastAsia="Times New Roman" w:hAnsi="Arial" w:cs="Arial"/>
          <w:color w:val="2D2D2D"/>
          <w:spacing w:val="2"/>
          <w:sz w:val="21"/>
          <w:szCs w:val="21"/>
          <w:lang w:eastAsia="ru-RU"/>
        </w:rPr>
        <w:t>;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 xml:space="preserve">g) </w:t>
      </w:r>
      <w:proofErr w:type="gramStart"/>
      <w:r w:rsidRPr="0081698B">
        <w:rPr>
          <w:rFonts w:ascii="Arial" w:eastAsia="Times New Roman" w:hAnsi="Arial" w:cs="Arial"/>
          <w:color w:val="2D2D2D"/>
          <w:spacing w:val="2"/>
          <w:sz w:val="21"/>
          <w:szCs w:val="21"/>
          <w:lang w:eastAsia="ru-RU"/>
        </w:rPr>
        <w:t>любом</w:t>
      </w:r>
      <w:proofErr w:type="gramEnd"/>
      <w:r w:rsidRPr="0081698B">
        <w:rPr>
          <w:rFonts w:ascii="Arial" w:eastAsia="Times New Roman" w:hAnsi="Arial" w:cs="Arial"/>
          <w:color w:val="2D2D2D"/>
          <w:spacing w:val="2"/>
          <w:sz w:val="21"/>
          <w:szCs w:val="21"/>
          <w:lang w:eastAsia="ru-RU"/>
        </w:rPr>
        <w:t xml:space="preserve"> другом связанном с настоящей Конвенцией сообщении.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3. Депозитарий ведет общедоступные списки: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a) Налоговых соглашений, на которые распространяется настоящая Конвенция;</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b) оговорок, сделанных Сторонами; 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c) уведомлений, сделанных Сторонами.</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В удостоверение чего нижеподписавшиеся, должным образом на то уполномоченные, подписали настоящую Конвенцию.</w:t>
      </w:r>
    </w:p>
    <w:p w:rsidR="0081698B" w:rsidRPr="0081698B" w:rsidRDefault="0081698B" w:rsidP="0081698B">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1698B">
        <w:rPr>
          <w:rFonts w:ascii="Arial" w:eastAsia="Times New Roman" w:hAnsi="Arial" w:cs="Arial"/>
          <w:color w:val="2D2D2D"/>
          <w:spacing w:val="2"/>
          <w:sz w:val="21"/>
          <w:szCs w:val="21"/>
          <w:lang w:eastAsia="ru-RU"/>
        </w:rPr>
        <w:t>Совершено в Париже, 24 ноября 2016 года на английском и французском языках*, причем оба текста имеют одинаковую силу, в единственном экземпляре, который сдается на хранение в архив Организации экономического сотрудничест</w:t>
      </w:r>
      <w:r>
        <w:rPr>
          <w:rFonts w:ascii="Arial" w:eastAsia="Times New Roman" w:hAnsi="Arial" w:cs="Arial"/>
          <w:color w:val="2D2D2D"/>
          <w:spacing w:val="2"/>
          <w:sz w:val="21"/>
          <w:szCs w:val="21"/>
          <w:lang w:eastAsia="ru-RU"/>
        </w:rPr>
        <w:t>ва и развития.</w:t>
      </w:r>
      <w:r>
        <w:rPr>
          <w:rFonts w:ascii="Arial" w:eastAsia="Times New Roman" w:hAnsi="Arial" w:cs="Arial"/>
          <w:color w:val="2D2D2D"/>
          <w:spacing w:val="2"/>
          <w:sz w:val="21"/>
          <w:szCs w:val="21"/>
          <w:lang w:eastAsia="ru-RU"/>
        </w:rPr>
        <w:br/>
      </w:r>
      <w:bookmarkStart w:id="0" w:name="_GoBack"/>
      <w:bookmarkEnd w:id="0"/>
      <w:r w:rsidRPr="0081698B">
        <w:rPr>
          <w:rFonts w:ascii="Arial" w:eastAsia="Times New Roman" w:hAnsi="Arial" w:cs="Arial"/>
          <w:color w:val="2D2D2D"/>
          <w:spacing w:val="2"/>
          <w:sz w:val="21"/>
          <w:szCs w:val="21"/>
          <w:lang w:eastAsia="ru-RU"/>
        </w:rPr>
        <w:br/>
      </w:r>
      <w:r w:rsidRPr="0081698B">
        <w:rPr>
          <w:rFonts w:ascii="Arial" w:eastAsia="Times New Roman" w:hAnsi="Arial" w:cs="Arial"/>
          <w:color w:val="2D2D2D"/>
          <w:spacing w:val="2"/>
          <w:sz w:val="21"/>
          <w:szCs w:val="21"/>
          <w:lang w:eastAsia="ru-RU"/>
        </w:rPr>
        <w:br/>
      </w:r>
    </w:p>
    <w:p w:rsidR="008403A7" w:rsidRDefault="008403A7"/>
    <w:sectPr w:rsidR="008403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98B"/>
    <w:rsid w:val="0081698B"/>
    <w:rsid w:val="00840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169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1698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169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169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9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98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1698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1698B"/>
    <w:rPr>
      <w:rFonts w:ascii="Times New Roman" w:eastAsia="Times New Roman" w:hAnsi="Times New Roman" w:cs="Times New Roman"/>
      <w:b/>
      <w:bCs/>
      <w:sz w:val="24"/>
      <w:szCs w:val="24"/>
      <w:lang w:eastAsia="ru-RU"/>
    </w:rPr>
  </w:style>
  <w:style w:type="paragraph" w:customStyle="1" w:styleId="formattext">
    <w:name w:val="formattext"/>
    <w:basedOn w:val="a"/>
    <w:rsid w:val="008169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8169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1698B"/>
    <w:rPr>
      <w:color w:val="0000FF"/>
      <w:u w:val="single"/>
    </w:rPr>
  </w:style>
  <w:style w:type="character" w:styleId="a4">
    <w:name w:val="FollowedHyperlink"/>
    <w:basedOn w:val="a0"/>
    <w:uiPriority w:val="99"/>
    <w:semiHidden/>
    <w:unhideWhenUsed/>
    <w:rsid w:val="0081698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169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1698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169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169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9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98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1698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1698B"/>
    <w:rPr>
      <w:rFonts w:ascii="Times New Roman" w:eastAsia="Times New Roman" w:hAnsi="Times New Roman" w:cs="Times New Roman"/>
      <w:b/>
      <w:bCs/>
      <w:sz w:val="24"/>
      <w:szCs w:val="24"/>
      <w:lang w:eastAsia="ru-RU"/>
    </w:rPr>
  </w:style>
  <w:style w:type="paragraph" w:customStyle="1" w:styleId="formattext">
    <w:name w:val="formattext"/>
    <w:basedOn w:val="a"/>
    <w:rsid w:val="008169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8169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1698B"/>
    <w:rPr>
      <w:color w:val="0000FF"/>
      <w:u w:val="single"/>
    </w:rPr>
  </w:style>
  <w:style w:type="character" w:styleId="a4">
    <w:name w:val="FollowedHyperlink"/>
    <w:basedOn w:val="a0"/>
    <w:uiPriority w:val="99"/>
    <w:semiHidden/>
    <w:unhideWhenUsed/>
    <w:rsid w:val="0081698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237029">
      <w:bodyDiv w:val="1"/>
      <w:marLeft w:val="0"/>
      <w:marRight w:val="0"/>
      <w:marTop w:val="0"/>
      <w:marBottom w:val="0"/>
      <w:divBdr>
        <w:top w:val="none" w:sz="0" w:space="0" w:color="auto"/>
        <w:left w:val="none" w:sz="0" w:space="0" w:color="auto"/>
        <w:bottom w:val="none" w:sz="0" w:space="0" w:color="auto"/>
        <w:right w:val="none" w:sz="0" w:space="0" w:color="auto"/>
      </w:divBdr>
      <w:divsChild>
        <w:div w:id="1982805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554402878" TargetMode="External"/><Relationship Id="rId299" Type="http://schemas.openxmlformats.org/officeDocument/2006/relationships/hyperlink" Target="http://docs.cntd.ru/document/554402878" TargetMode="External"/><Relationship Id="rId21" Type="http://schemas.openxmlformats.org/officeDocument/2006/relationships/hyperlink" Target="http://docs.cntd.ru/document/554402878" TargetMode="External"/><Relationship Id="rId63" Type="http://schemas.openxmlformats.org/officeDocument/2006/relationships/hyperlink" Target="http://docs.cntd.ru/document/554402878" TargetMode="External"/><Relationship Id="rId159" Type="http://schemas.openxmlformats.org/officeDocument/2006/relationships/hyperlink" Target="http://docs.cntd.ru/document/554402878" TargetMode="External"/><Relationship Id="rId324" Type="http://schemas.openxmlformats.org/officeDocument/2006/relationships/hyperlink" Target="http://docs.cntd.ru/document/554402878" TargetMode="External"/><Relationship Id="rId366" Type="http://schemas.openxmlformats.org/officeDocument/2006/relationships/hyperlink" Target="http://docs.cntd.ru/document/554402878" TargetMode="External"/><Relationship Id="rId531" Type="http://schemas.openxmlformats.org/officeDocument/2006/relationships/hyperlink" Target="http://docs.cntd.ru/document/554402878" TargetMode="External"/><Relationship Id="rId170" Type="http://schemas.openxmlformats.org/officeDocument/2006/relationships/hyperlink" Target="http://docs.cntd.ru/document/554402878" TargetMode="External"/><Relationship Id="rId226" Type="http://schemas.openxmlformats.org/officeDocument/2006/relationships/hyperlink" Target="http://docs.cntd.ru/document/554402878" TargetMode="External"/><Relationship Id="rId433" Type="http://schemas.openxmlformats.org/officeDocument/2006/relationships/hyperlink" Target="http://docs.cntd.ru/document/554402878" TargetMode="External"/><Relationship Id="rId268" Type="http://schemas.openxmlformats.org/officeDocument/2006/relationships/hyperlink" Target="http://docs.cntd.ru/document/554402878" TargetMode="External"/><Relationship Id="rId475" Type="http://schemas.openxmlformats.org/officeDocument/2006/relationships/hyperlink" Target="http://docs.cntd.ru/document/554402878" TargetMode="External"/><Relationship Id="rId32" Type="http://schemas.openxmlformats.org/officeDocument/2006/relationships/hyperlink" Target="http://docs.cntd.ru/document/554402878" TargetMode="External"/><Relationship Id="rId74" Type="http://schemas.openxmlformats.org/officeDocument/2006/relationships/hyperlink" Target="http://docs.cntd.ru/document/554402878" TargetMode="External"/><Relationship Id="rId128" Type="http://schemas.openxmlformats.org/officeDocument/2006/relationships/hyperlink" Target="http://docs.cntd.ru/document/554402878" TargetMode="External"/><Relationship Id="rId335" Type="http://schemas.openxmlformats.org/officeDocument/2006/relationships/hyperlink" Target="http://docs.cntd.ru/document/554402878" TargetMode="External"/><Relationship Id="rId377" Type="http://schemas.openxmlformats.org/officeDocument/2006/relationships/hyperlink" Target="http://docs.cntd.ru/document/554402878" TargetMode="External"/><Relationship Id="rId500" Type="http://schemas.openxmlformats.org/officeDocument/2006/relationships/hyperlink" Target="http://docs.cntd.ru/document/554402878" TargetMode="External"/><Relationship Id="rId5" Type="http://schemas.openxmlformats.org/officeDocument/2006/relationships/hyperlink" Target="http://docs.cntd.ru/document/554424592" TargetMode="External"/><Relationship Id="rId181" Type="http://schemas.openxmlformats.org/officeDocument/2006/relationships/hyperlink" Target="http://docs.cntd.ru/document/554402878" TargetMode="External"/><Relationship Id="rId237" Type="http://schemas.openxmlformats.org/officeDocument/2006/relationships/hyperlink" Target="http://docs.cntd.ru/document/554402878" TargetMode="External"/><Relationship Id="rId402" Type="http://schemas.openxmlformats.org/officeDocument/2006/relationships/hyperlink" Target="http://docs.cntd.ru/document/554402878" TargetMode="External"/><Relationship Id="rId279" Type="http://schemas.openxmlformats.org/officeDocument/2006/relationships/hyperlink" Target="http://docs.cntd.ru/document/554402878" TargetMode="External"/><Relationship Id="rId444" Type="http://schemas.openxmlformats.org/officeDocument/2006/relationships/hyperlink" Target="http://docs.cntd.ru/document/554402878" TargetMode="External"/><Relationship Id="rId486" Type="http://schemas.openxmlformats.org/officeDocument/2006/relationships/hyperlink" Target="http://docs.cntd.ru/document/554402878" TargetMode="External"/><Relationship Id="rId43" Type="http://schemas.openxmlformats.org/officeDocument/2006/relationships/hyperlink" Target="http://docs.cntd.ru/document/554402878" TargetMode="External"/><Relationship Id="rId139" Type="http://schemas.openxmlformats.org/officeDocument/2006/relationships/hyperlink" Target="http://docs.cntd.ru/document/554402878" TargetMode="External"/><Relationship Id="rId290" Type="http://schemas.openxmlformats.org/officeDocument/2006/relationships/hyperlink" Target="http://docs.cntd.ru/document/554402878" TargetMode="External"/><Relationship Id="rId304" Type="http://schemas.openxmlformats.org/officeDocument/2006/relationships/hyperlink" Target="http://docs.cntd.ru/document/554402878" TargetMode="External"/><Relationship Id="rId346" Type="http://schemas.openxmlformats.org/officeDocument/2006/relationships/hyperlink" Target="http://docs.cntd.ru/document/554402878" TargetMode="External"/><Relationship Id="rId388" Type="http://schemas.openxmlformats.org/officeDocument/2006/relationships/hyperlink" Target="http://docs.cntd.ru/document/554402878" TargetMode="External"/><Relationship Id="rId511" Type="http://schemas.openxmlformats.org/officeDocument/2006/relationships/hyperlink" Target="http://docs.cntd.ru/document/554402878" TargetMode="External"/><Relationship Id="rId85" Type="http://schemas.openxmlformats.org/officeDocument/2006/relationships/hyperlink" Target="http://docs.cntd.ru/document/554402878" TargetMode="External"/><Relationship Id="rId150" Type="http://schemas.openxmlformats.org/officeDocument/2006/relationships/hyperlink" Target="http://docs.cntd.ru/document/554402878" TargetMode="External"/><Relationship Id="rId192" Type="http://schemas.openxmlformats.org/officeDocument/2006/relationships/hyperlink" Target="http://docs.cntd.ru/document/554402878" TargetMode="External"/><Relationship Id="rId206" Type="http://schemas.openxmlformats.org/officeDocument/2006/relationships/hyperlink" Target="http://docs.cntd.ru/document/554402878" TargetMode="External"/><Relationship Id="rId413" Type="http://schemas.openxmlformats.org/officeDocument/2006/relationships/hyperlink" Target="http://docs.cntd.ru/document/554402878" TargetMode="External"/><Relationship Id="rId248" Type="http://schemas.openxmlformats.org/officeDocument/2006/relationships/hyperlink" Target="http://docs.cntd.ru/document/554402878" TargetMode="External"/><Relationship Id="rId455" Type="http://schemas.openxmlformats.org/officeDocument/2006/relationships/hyperlink" Target="http://docs.cntd.ru/document/554402878" TargetMode="External"/><Relationship Id="rId497" Type="http://schemas.openxmlformats.org/officeDocument/2006/relationships/hyperlink" Target="http://docs.cntd.ru/document/554402878" TargetMode="External"/><Relationship Id="rId12" Type="http://schemas.openxmlformats.org/officeDocument/2006/relationships/hyperlink" Target="http://docs.cntd.ru/document/554402878" TargetMode="External"/><Relationship Id="rId108" Type="http://schemas.openxmlformats.org/officeDocument/2006/relationships/hyperlink" Target="http://docs.cntd.ru/document/554402878" TargetMode="External"/><Relationship Id="rId315" Type="http://schemas.openxmlformats.org/officeDocument/2006/relationships/hyperlink" Target="http://docs.cntd.ru/document/554402878" TargetMode="External"/><Relationship Id="rId357" Type="http://schemas.openxmlformats.org/officeDocument/2006/relationships/hyperlink" Target="http://docs.cntd.ru/document/554402878" TargetMode="External"/><Relationship Id="rId522" Type="http://schemas.openxmlformats.org/officeDocument/2006/relationships/hyperlink" Target="http://docs.cntd.ru/document/554402878" TargetMode="External"/><Relationship Id="rId54" Type="http://schemas.openxmlformats.org/officeDocument/2006/relationships/hyperlink" Target="http://docs.cntd.ru/document/554402878" TargetMode="External"/><Relationship Id="rId96" Type="http://schemas.openxmlformats.org/officeDocument/2006/relationships/hyperlink" Target="http://docs.cntd.ru/document/554402878" TargetMode="External"/><Relationship Id="rId161" Type="http://schemas.openxmlformats.org/officeDocument/2006/relationships/hyperlink" Target="http://docs.cntd.ru/document/554402878" TargetMode="External"/><Relationship Id="rId217" Type="http://schemas.openxmlformats.org/officeDocument/2006/relationships/hyperlink" Target="http://docs.cntd.ru/document/554402878" TargetMode="External"/><Relationship Id="rId399" Type="http://schemas.openxmlformats.org/officeDocument/2006/relationships/hyperlink" Target="http://docs.cntd.ru/document/554402878" TargetMode="External"/><Relationship Id="rId259" Type="http://schemas.openxmlformats.org/officeDocument/2006/relationships/hyperlink" Target="http://docs.cntd.ru/document/554402878" TargetMode="External"/><Relationship Id="rId424" Type="http://schemas.openxmlformats.org/officeDocument/2006/relationships/hyperlink" Target="http://docs.cntd.ru/document/554402878" TargetMode="External"/><Relationship Id="rId466" Type="http://schemas.openxmlformats.org/officeDocument/2006/relationships/hyperlink" Target="http://docs.cntd.ru/document/554402878" TargetMode="External"/><Relationship Id="rId23" Type="http://schemas.openxmlformats.org/officeDocument/2006/relationships/hyperlink" Target="http://docs.cntd.ru/document/554402878" TargetMode="External"/><Relationship Id="rId119" Type="http://schemas.openxmlformats.org/officeDocument/2006/relationships/hyperlink" Target="http://docs.cntd.ru/document/554402878" TargetMode="External"/><Relationship Id="rId270" Type="http://schemas.openxmlformats.org/officeDocument/2006/relationships/hyperlink" Target="http://docs.cntd.ru/document/554402878" TargetMode="External"/><Relationship Id="rId326" Type="http://schemas.openxmlformats.org/officeDocument/2006/relationships/hyperlink" Target="http://docs.cntd.ru/document/554402878" TargetMode="External"/><Relationship Id="rId533" Type="http://schemas.openxmlformats.org/officeDocument/2006/relationships/hyperlink" Target="http://docs.cntd.ru/document/554402878" TargetMode="External"/><Relationship Id="rId65" Type="http://schemas.openxmlformats.org/officeDocument/2006/relationships/hyperlink" Target="http://docs.cntd.ru/document/554402878" TargetMode="External"/><Relationship Id="rId130" Type="http://schemas.openxmlformats.org/officeDocument/2006/relationships/hyperlink" Target="http://docs.cntd.ru/document/554402878" TargetMode="External"/><Relationship Id="rId368" Type="http://schemas.openxmlformats.org/officeDocument/2006/relationships/hyperlink" Target="http://docs.cntd.ru/document/554402878" TargetMode="External"/><Relationship Id="rId172" Type="http://schemas.openxmlformats.org/officeDocument/2006/relationships/hyperlink" Target="http://docs.cntd.ru/document/554402878" TargetMode="External"/><Relationship Id="rId228" Type="http://schemas.openxmlformats.org/officeDocument/2006/relationships/hyperlink" Target="http://docs.cntd.ru/document/554402878" TargetMode="External"/><Relationship Id="rId435" Type="http://schemas.openxmlformats.org/officeDocument/2006/relationships/hyperlink" Target="http://docs.cntd.ru/document/554402878" TargetMode="External"/><Relationship Id="rId477" Type="http://schemas.openxmlformats.org/officeDocument/2006/relationships/hyperlink" Target="http://docs.cntd.ru/document/554402878" TargetMode="External"/><Relationship Id="rId281" Type="http://schemas.openxmlformats.org/officeDocument/2006/relationships/hyperlink" Target="http://docs.cntd.ru/document/554402878" TargetMode="External"/><Relationship Id="rId337" Type="http://schemas.openxmlformats.org/officeDocument/2006/relationships/hyperlink" Target="http://docs.cntd.ru/document/554402878" TargetMode="External"/><Relationship Id="rId502" Type="http://schemas.openxmlformats.org/officeDocument/2006/relationships/hyperlink" Target="http://docs.cntd.ru/document/554402878" TargetMode="External"/><Relationship Id="rId34" Type="http://schemas.openxmlformats.org/officeDocument/2006/relationships/hyperlink" Target="http://docs.cntd.ru/document/554402878" TargetMode="External"/><Relationship Id="rId76" Type="http://schemas.openxmlformats.org/officeDocument/2006/relationships/hyperlink" Target="http://docs.cntd.ru/document/554402878" TargetMode="External"/><Relationship Id="rId141" Type="http://schemas.openxmlformats.org/officeDocument/2006/relationships/hyperlink" Target="http://docs.cntd.ru/document/554402878" TargetMode="External"/><Relationship Id="rId379" Type="http://schemas.openxmlformats.org/officeDocument/2006/relationships/hyperlink" Target="http://docs.cntd.ru/document/554402878" TargetMode="External"/><Relationship Id="rId7" Type="http://schemas.openxmlformats.org/officeDocument/2006/relationships/hyperlink" Target="http://docs.cntd.ru/document/554402878" TargetMode="External"/><Relationship Id="rId183" Type="http://schemas.openxmlformats.org/officeDocument/2006/relationships/hyperlink" Target="http://docs.cntd.ru/document/554402878" TargetMode="External"/><Relationship Id="rId239" Type="http://schemas.openxmlformats.org/officeDocument/2006/relationships/hyperlink" Target="http://docs.cntd.ru/document/554402878" TargetMode="External"/><Relationship Id="rId390" Type="http://schemas.openxmlformats.org/officeDocument/2006/relationships/hyperlink" Target="http://docs.cntd.ru/document/554402878" TargetMode="External"/><Relationship Id="rId404" Type="http://schemas.openxmlformats.org/officeDocument/2006/relationships/hyperlink" Target="http://docs.cntd.ru/document/554402878" TargetMode="External"/><Relationship Id="rId446" Type="http://schemas.openxmlformats.org/officeDocument/2006/relationships/hyperlink" Target="http://docs.cntd.ru/document/554402878" TargetMode="External"/><Relationship Id="rId250" Type="http://schemas.openxmlformats.org/officeDocument/2006/relationships/hyperlink" Target="http://docs.cntd.ru/document/554402878" TargetMode="External"/><Relationship Id="rId292" Type="http://schemas.openxmlformats.org/officeDocument/2006/relationships/hyperlink" Target="http://docs.cntd.ru/document/554402878" TargetMode="External"/><Relationship Id="rId306" Type="http://schemas.openxmlformats.org/officeDocument/2006/relationships/hyperlink" Target="http://docs.cntd.ru/document/554402878" TargetMode="External"/><Relationship Id="rId488" Type="http://schemas.openxmlformats.org/officeDocument/2006/relationships/hyperlink" Target="http://docs.cntd.ru/document/554402878" TargetMode="External"/><Relationship Id="rId45" Type="http://schemas.openxmlformats.org/officeDocument/2006/relationships/hyperlink" Target="http://docs.cntd.ru/document/554402878" TargetMode="External"/><Relationship Id="rId87" Type="http://schemas.openxmlformats.org/officeDocument/2006/relationships/hyperlink" Target="http://docs.cntd.ru/document/554402878" TargetMode="External"/><Relationship Id="rId110" Type="http://schemas.openxmlformats.org/officeDocument/2006/relationships/hyperlink" Target="http://docs.cntd.ru/document/554402878" TargetMode="External"/><Relationship Id="rId348" Type="http://schemas.openxmlformats.org/officeDocument/2006/relationships/hyperlink" Target="http://docs.cntd.ru/document/554402878" TargetMode="External"/><Relationship Id="rId513" Type="http://schemas.openxmlformats.org/officeDocument/2006/relationships/hyperlink" Target="http://docs.cntd.ru/document/554402878" TargetMode="External"/><Relationship Id="rId152" Type="http://schemas.openxmlformats.org/officeDocument/2006/relationships/hyperlink" Target="http://docs.cntd.ru/document/554402878" TargetMode="External"/><Relationship Id="rId194" Type="http://schemas.openxmlformats.org/officeDocument/2006/relationships/hyperlink" Target="http://docs.cntd.ru/document/554402878" TargetMode="External"/><Relationship Id="rId208" Type="http://schemas.openxmlformats.org/officeDocument/2006/relationships/hyperlink" Target="http://docs.cntd.ru/document/554402878" TargetMode="External"/><Relationship Id="rId415" Type="http://schemas.openxmlformats.org/officeDocument/2006/relationships/hyperlink" Target="http://docs.cntd.ru/document/554402878" TargetMode="External"/><Relationship Id="rId457" Type="http://schemas.openxmlformats.org/officeDocument/2006/relationships/hyperlink" Target="http://docs.cntd.ru/document/554402878" TargetMode="External"/><Relationship Id="rId261" Type="http://schemas.openxmlformats.org/officeDocument/2006/relationships/hyperlink" Target="http://docs.cntd.ru/document/554402878" TargetMode="External"/><Relationship Id="rId499" Type="http://schemas.openxmlformats.org/officeDocument/2006/relationships/hyperlink" Target="http://docs.cntd.ru/document/554402878" TargetMode="External"/><Relationship Id="rId14" Type="http://schemas.openxmlformats.org/officeDocument/2006/relationships/hyperlink" Target="http://docs.cntd.ru/document/554402878" TargetMode="External"/><Relationship Id="rId56" Type="http://schemas.openxmlformats.org/officeDocument/2006/relationships/hyperlink" Target="http://docs.cntd.ru/document/554402878" TargetMode="External"/><Relationship Id="rId317" Type="http://schemas.openxmlformats.org/officeDocument/2006/relationships/hyperlink" Target="http://docs.cntd.ru/document/554402878" TargetMode="External"/><Relationship Id="rId359" Type="http://schemas.openxmlformats.org/officeDocument/2006/relationships/hyperlink" Target="http://docs.cntd.ru/document/554402878" TargetMode="External"/><Relationship Id="rId524" Type="http://schemas.openxmlformats.org/officeDocument/2006/relationships/hyperlink" Target="http://docs.cntd.ru/document/554402878" TargetMode="External"/><Relationship Id="rId98" Type="http://schemas.openxmlformats.org/officeDocument/2006/relationships/hyperlink" Target="http://docs.cntd.ru/document/554402878" TargetMode="External"/><Relationship Id="rId121" Type="http://schemas.openxmlformats.org/officeDocument/2006/relationships/hyperlink" Target="http://docs.cntd.ru/document/554402878" TargetMode="External"/><Relationship Id="rId163" Type="http://schemas.openxmlformats.org/officeDocument/2006/relationships/hyperlink" Target="http://docs.cntd.ru/document/554402878" TargetMode="External"/><Relationship Id="rId219" Type="http://schemas.openxmlformats.org/officeDocument/2006/relationships/hyperlink" Target="http://docs.cntd.ru/document/554402878" TargetMode="External"/><Relationship Id="rId370" Type="http://schemas.openxmlformats.org/officeDocument/2006/relationships/hyperlink" Target="http://docs.cntd.ru/document/554402878" TargetMode="External"/><Relationship Id="rId426" Type="http://schemas.openxmlformats.org/officeDocument/2006/relationships/hyperlink" Target="http://docs.cntd.ru/document/554402878" TargetMode="External"/><Relationship Id="rId230" Type="http://schemas.openxmlformats.org/officeDocument/2006/relationships/hyperlink" Target="http://docs.cntd.ru/document/554402878" TargetMode="External"/><Relationship Id="rId468" Type="http://schemas.openxmlformats.org/officeDocument/2006/relationships/hyperlink" Target="http://docs.cntd.ru/document/554402878" TargetMode="External"/><Relationship Id="rId25" Type="http://schemas.openxmlformats.org/officeDocument/2006/relationships/hyperlink" Target="http://docs.cntd.ru/document/554402878" TargetMode="External"/><Relationship Id="rId46" Type="http://schemas.openxmlformats.org/officeDocument/2006/relationships/hyperlink" Target="http://docs.cntd.ru/document/554402878" TargetMode="External"/><Relationship Id="rId67" Type="http://schemas.openxmlformats.org/officeDocument/2006/relationships/hyperlink" Target="http://docs.cntd.ru/document/554402878" TargetMode="External"/><Relationship Id="rId272" Type="http://schemas.openxmlformats.org/officeDocument/2006/relationships/hyperlink" Target="http://docs.cntd.ru/document/554402878" TargetMode="External"/><Relationship Id="rId293" Type="http://schemas.openxmlformats.org/officeDocument/2006/relationships/hyperlink" Target="http://docs.cntd.ru/document/554402878" TargetMode="External"/><Relationship Id="rId307" Type="http://schemas.openxmlformats.org/officeDocument/2006/relationships/hyperlink" Target="http://docs.cntd.ru/document/554402878" TargetMode="External"/><Relationship Id="rId328" Type="http://schemas.openxmlformats.org/officeDocument/2006/relationships/hyperlink" Target="http://docs.cntd.ru/document/554402878" TargetMode="External"/><Relationship Id="rId349" Type="http://schemas.openxmlformats.org/officeDocument/2006/relationships/hyperlink" Target="http://docs.cntd.ru/document/554402878" TargetMode="External"/><Relationship Id="rId514" Type="http://schemas.openxmlformats.org/officeDocument/2006/relationships/hyperlink" Target="http://docs.cntd.ru/document/554402878" TargetMode="External"/><Relationship Id="rId535" Type="http://schemas.openxmlformats.org/officeDocument/2006/relationships/theme" Target="theme/theme1.xml"/><Relationship Id="rId88" Type="http://schemas.openxmlformats.org/officeDocument/2006/relationships/hyperlink" Target="http://docs.cntd.ru/document/554402878" TargetMode="External"/><Relationship Id="rId111" Type="http://schemas.openxmlformats.org/officeDocument/2006/relationships/hyperlink" Target="http://docs.cntd.ru/document/554402878" TargetMode="External"/><Relationship Id="rId132" Type="http://schemas.openxmlformats.org/officeDocument/2006/relationships/hyperlink" Target="http://docs.cntd.ru/document/554402878" TargetMode="External"/><Relationship Id="rId153" Type="http://schemas.openxmlformats.org/officeDocument/2006/relationships/hyperlink" Target="http://docs.cntd.ru/document/554402878" TargetMode="External"/><Relationship Id="rId174" Type="http://schemas.openxmlformats.org/officeDocument/2006/relationships/hyperlink" Target="http://docs.cntd.ru/document/554402878" TargetMode="External"/><Relationship Id="rId195" Type="http://schemas.openxmlformats.org/officeDocument/2006/relationships/hyperlink" Target="http://docs.cntd.ru/document/554402878" TargetMode="External"/><Relationship Id="rId209" Type="http://schemas.openxmlformats.org/officeDocument/2006/relationships/hyperlink" Target="http://docs.cntd.ru/document/554402878" TargetMode="External"/><Relationship Id="rId360" Type="http://schemas.openxmlformats.org/officeDocument/2006/relationships/hyperlink" Target="http://docs.cntd.ru/document/554402878" TargetMode="External"/><Relationship Id="rId381" Type="http://schemas.openxmlformats.org/officeDocument/2006/relationships/hyperlink" Target="http://docs.cntd.ru/document/554402878" TargetMode="External"/><Relationship Id="rId416" Type="http://schemas.openxmlformats.org/officeDocument/2006/relationships/hyperlink" Target="http://docs.cntd.ru/document/554402878" TargetMode="External"/><Relationship Id="rId220" Type="http://schemas.openxmlformats.org/officeDocument/2006/relationships/hyperlink" Target="http://docs.cntd.ru/document/554402878" TargetMode="External"/><Relationship Id="rId241" Type="http://schemas.openxmlformats.org/officeDocument/2006/relationships/hyperlink" Target="http://docs.cntd.ru/document/554402878" TargetMode="External"/><Relationship Id="rId437" Type="http://schemas.openxmlformats.org/officeDocument/2006/relationships/hyperlink" Target="http://docs.cntd.ru/document/554402878" TargetMode="External"/><Relationship Id="rId458" Type="http://schemas.openxmlformats.org/officeDocument/2006/relationships/hyperlink" Target="http://docs.cntd.ru/document/554402878" TargetMode="External"/><Relationship Id="rId479" Type="http://schemas.openxmlformats.org/officeDocument/2006/relationships/hyperlink" Target="http://docs.cntd.ru/document/554402878" TargetMode="External"/><Relationship Id="rId15" Type="http://schemas.openxmlformats.org/officeDocument/2006/relationships/hyperlink" Target="http://docs.cntd.ru/document/554402878" TargetMode="External"/><Relationship Id="rId36" Type="http://schemas.openxmlformats.org/officeDocument/2006/relationships/hyperlink" Target="http://docs.cntd.ru/document/554402878" TargetMode="External"/><Relationship Id="rId57" Type="http://schemas.openxmlformats.org/officeDocument/2006/relationships/hyperlink" Target="http://docs.cntd.ru/document/554402878" TargetMode="External"/><Relationship Id="rId262" Type="http://schemas.openxmlformats.org/officeDocument/2006/relationships/hyperlink" Target="http://docs.cntd.ru/document/554402878" TargetMode="External"/><Relationship Id="rId283" Type="http://schemas.openxmlformats.org/officeDocument/2006/relationships/hyperlink" Target="http://docs.cntd.ru/document/554402878" TargetMode="External"/><Relationship Id="rId318" Type="http://schemas.openxmlformats.org/officeDocument/2006/relationships/hyperlink" Target="http://docs.cntd.ru/document/554402878" TargetMode="External"/><Relationship Id="rId339" Type="http://schemas.openxmlformats.org/officeDocument/2006/relationships/hyperlink" Target="http://docs.cntd.ru/document/554402878" TargetMode="External"/><Relationship Id="rId490" Type="http://schemas.openxmlformats.org/officeDocument/2006/relationships/hyperlink" Target="http://docs.cntd.ru/document/554402878" TargetMode="External"/><Relationship Id="rId504" Type="http://schemas.openxmlformats.org/officeDocument/2006/relationships/hyperlink" Target="http://docs.cntd.ru/document/554402878" TargetMode="External"/><Relationship Id="rId525" Type="http://schemas.openxmlformats.org/officeDocument/2006/relationships/hyperlink" Target="http://docs.cntd.ru/document/554402878" TargetMode="External"/><Relationship Id="rId78" Type="http://schemas.openxmlformats.org/officeDocument/2006/relationships/hyperlink" Target="http://docs.cntd.ru/document/554402878" TargetMode="External"/><Relationship Id="rId99" Type="http://schemas.openxmlformats.org/officeDocument/2006/relationships/hyperlink" Target="http://docs.cntd.ru/document/554402878" TargetMode="External"/><Relationship Id="rId101" Type="http://schemas.openxmlformats.org/officeDocument/2006/relationships/hyperlink" Target="http://docs.cntd.ru/document/554402878" TargetMode="External"/><Relationship Id="rId122" Type="http://schemas.openxmlformats.org/officeDocument/2006/relationships/hyperlink" Target="http://docs.cntd.ru/document/554402878" TargetMode="External"/><Relationship Id="rId143" Type="http://schemas.openxmlformats.org/officeDocument/2006/relationships/hyperlink" Target="http://docs.cntd.ru/document/554402878" TargetMode="External"/><Relationship Id="rId164" Type="http://schemas.openxmlformats.org/officeDocument/2006/relationships/hyperlink" Target="http://docs.cntd.ru/document/554402878" TargetMode="External"/><Relationship Id="rId185" Type="http://schemas.openxmlformats.org/officeDocument/2006/relationships/hyperlink" Target="http://docs.cntd.ru/document/554402878" TargetMode="External"/><Relationship Id="rId350" Type="http://schemas.openxmlformats.org/officeDocument/2006/relationships/hyperlink" Target="http://docs.cntd.ru/document/554402878" TargetMode="External"/><Relationship Id="rId371" Type="http://schemas.openxmlformats.org/officeDocument/2006/relationships/hyperlink" Target="http://docs.cntd.ru/document/554402878" TargetMode="External"/><Relationship Id="rId406" Type="http://schemas.openxmlformats.org/officeDocument/2006/relationships/hyperlink" Target="http://docs.cntd.ru/document/554402878" TargetMode="External"/><Relationship Id="rId9" Type="http://schemas.openxmlformats.org/officeDocument/2006/relationships/hyperlink" Target="http://docs.cntd.ru/document/554402878" TargetMode="External"/><Relationship Id="rId210" Type="http://schemas.openxmlformats.org/officeDocument/2006/relationships/hyperlink" Target="http://docs.cntd.ru/document/554402878" TargetMode="External"/><Relationship Id="rId392" Type="http://schemas.openxmlformats.org/officeDocument/2006/relationships/hyperlink" Target="http://docs.cntd.ru/document/554402878" TargetMode="External"/><Relationship Id="rId427" Type="http://schemas.openxmlformats.org/officeDocument/2006/relationships/hyperlink" Target="http://docs.cntd.ru/document/554402878" TargetMode="External"/><Relationship Id="rId448" Type="http://schemas.openxmlformats.org/officeDocument/2006/relationships/hyperlink" Target="http://docs.cntd.ru/document/554402878" TargetMode="External"/><Relationship Id="rId469" Type="http://schemas.openxmlformats.org/officeDocument/2006/relationships/hyperlink" Target="http://docs.cntd.ru/document/554402878" TargetMode="External"/><Relationship Id="rId26" Type="http://schemas.openxmlformats.org/officeDocument/2006/relationships/hyperlink" Target="http://docs.cntd.ru/document/554402878" TargetMode="External"/><Relationship Id="rId231" Type="http://schemas.openxmlformats.org/officeDocument/2006/relationships/hyperlink" Target="http://docs.cntd.ru/document/554402878" TargetMode="External"/><Relationship Id="rId252" Type="http://schemas.openxmlformats.org/officeDocument/2006/relationships/hyperlink" Target="http://docs.cntd.ru/document/554402878" TargetMode="External"/><Relationship Id="rId273" Type="http://schemas.openxmlformats.org/officeDocument/2006/relationships/hyperlink" Target="http://docs.cntd.ru/document/554402878" TargetMode="External"/><Relationship Id="rId294" Type="http://schemas.openxmlformats.org/officeDocument/2006/relationships/hyperlink" Target="http://docs.cntd.ru/document/554402878" TargetMode="External"/><Relationship Id="rId308" Type="http://schemas.openxmlformats.org/officeDocument/2006/relationships/hyperlink" Target="http://docs.cntd.ru/document/554402878" TargetMode="External"/><Relationship Id="rId329" Type="http://schemas.openxmlformats.org/officeDocument/2006/relationships/hyperlink" Target="http://docs.cntd.ru/document/554402878" TargetMode="External"/><Relationship Id="rId480" Type="http://schemas.openxmlformats.org/officeDocument/2006/relationships/hyperlink" Target="http://docs.cntd.ru/document/554402878" TargetMode="External"/><Relationship Id="rId515" Type="http://schemas.openxmlformats.org/officeDocument/2006/relationships/hyperlink" Target="http://docs.cntd.ru/document/554402878" TargetMode="External"/><Relationship Id="rId47" Type="http://schemas.openxmlformats.org/officeDocument/2006/relationships/hyperlink" Target="http://docs.cntd.ru/document/554402878" TargetMode="External"/><Relationship Id="rId68" Type="http://schemas.openxmlformats.org/officeDocument/2006/relationships/hyperlink" Target="http://docs.cntd.ru/document/554402878" TargetMode="External"/><Relationship Id="rId89" Type="http://schemas.openxmlformats.org/officeDocument/2006/relationships/hyperlink" Target="http://docs.cntd.ru/document/554402878" TargetMode="External"/><Relationship Id="rId112" Type="http://schemas.openxmlformats.org/officeDocument/2006/relationships/hyperlink" Target="http://docs.cntd.ru/document/554402878" TargetMode="External"/><Relationship Id="rId133" Type="http://schemas.openxmlformats.org/officeDocument/2006/relationships/hyperlink" Target="http://docs.cntd.ru/document/554402878" TargetMode="External"/><Relationship Id="rId154" Type="http://schemas.openxmlformats.org/officeDocument/2006/relationships/hyperlink" Target="http://docs.cntd.ru/document/554402878" TargetMode="External"/><Relationship Id="rId175" Type="http://schemas.openxmlformats.org/officeDocument/2006/relationships/hyperlink" Target="http://docs.cntd.ru/document/554402878" TargetMode="External"/><Relationship Id="rId340" Type="http://schemas.openxmlformats.org/officeDocument/2006/relationships/hyperlink" Target="http://docs.cntd.ru/document/554402878" TargetMode="External"/><Relationship Id="rId361" Type="http://schemas.openxmlformats.org/officeDocument/2006/relationships/hyperlink" Target="http://docs.cntd.ru/document/554402878" TargetMode="External"/><Relationship Id="rId196" Type="http://schemas.openxmlformats.org/officeDocument/2006/relationships/hyperlink" Target="http://docs.cntd.ru/document/554402878" TargetMode="External"/><Relationship Id="rId200" Type="http://schemas.openxmlformats.org/officeDocument/2006/relationships/hyperlink" Target="http://docs.cntd.ru/document/554402878" TargetMode="External"/><Relationship Id="rId382" Type="http://schemas.openxmlformats.org/officeDocument/2006/relationships/hyperlink" Target="http://docs.cntd.ru/document/554402878" TargetMode="External"/><Relationship Id="rId417" Type="http://schemas.openxmlformats.org/officeDocument/2006/relationships/hyperlink" Target="http://docs.cntd.ru/document/554402878" TargetMode="External"/><Relationship Id="rId438" Type="http://schemas.openxmlformats.org/officeDocument/2006/relationships/hyperlink" Target="http://docs.cntd.ru/document/554402878" TargetMode="External"/><Relationship Id="rId459" Type="http://schemas.openxmlformats.org/officeDocument/2006/relationships/hyperlink" Target="http://docs.cntd.ru/document/554402878" TargetMode="External"/><Relationship Id="rId16" Type="http://schemas.openxmlformats.org/officeDocument/2006/relationships/hyperlink" Target="http://docs.cntd.ru/document/554402878" TargetMode="External"/><Relationship Id="rId221" Type="http://schemas.openxmlformats.org/officeDocument/2006/relationships/hyperlink" Target="http://docs.cntd.ru/document/554402878" TargetMode="External"/><Relationship Id="rId242" Type="http://schemas.openxmlformats.org/officeDocument/2006/relationships/hyperlink" Target="http://docs.cntd.ru/document/554402878" TargetMode="External"/><Relationship Id="rId263" Type="http://schemas.openxmlformats.org/officeDocument/2006/relationships/hyperlink" Target="http://docs.cntd.ru/document/554402878" TargetMode="External"/><Relationship Id="rId284" Type="http://schemas.openxmlformats.org/officeDocument/2006/relationships/hyperlink" Target="http://docs.cntd.ru/document/554402878" TargetMode="External"/><Relationship Id="rId319" Type="http://schemas.openxmlformats.org/officeDocument/2006/relationships/hyperlink" Target="http://docs.cntd.ru/document/554402878" TargetMode="External"/><Relationship Id="rId470" Type="http://schemas.openxmlformats.org/officeDocument/2006/relationships/hyperlink" Target="http://docs.cntd.ru/document/554402878" TargetMode="External"/><Relationship Id="rId491" Type="http://schemas.openxmlformats.org/officeDocument/2006/relationships/hyperlink" Target="http://docs.cntd.ru/document/554402878" TargetMode="External"/><Relationship Id="rId505" Type="http://schemas.openxmlformats.org/officeDocument/2006/relationships/hyperlink" Target="http://docs.cntd.ru/document/554402878" TargetMode="External"/><Relationship Id="rId526" Type="http://schemas.openxmlformats.org/officeDocument/2006/relationships/hyperlink" Target="http://docs.cntd.ru/document/554402878" TargetMode="External"/><Relationship Id="rId37" Type="http://schemas.openxmlformats.org/officeDocument/2006/relationships/hyperlink" Target="http://docs.cntd.ru/document/554402878" TargetMode="External"/><Relationship Id="rId58" Type="http://schemas.openxmlformats.org/officeDocument/2006/relationships/hyperlink" Target="http://docs.cntd.ru/document/554402878" TargetMode="External"/><Relationship Id="rId79" Type="http://schemas.openxmlformats.org/officeDocument/2006/relationships/hyperlink" Target="http://docs.cntd.ru/document/554402878" TargetMode="External"/><Relationship Id="rId102" Type="http://schemas.openxmlformats.org/officeDocument/2006/relationships/hyperlink" Target="http://docs.cntd.ru/document/554402878" TargetMode="External"/><Relationship Id="rId123" Type="http://schemas.openxmlformats.org/officeDocument/2006/relationships/hyperlink" Target="http://docs.cntd.ru/document/554402878" TargetMode="External"/><Relationship Id="rId144" Type="http://schemas.openxmlformats.org/officeDocument/2006/relationships/hyperlink" Target="http://docs.cntd.ru/document/554402878" TargetMode="External"/><Relationship Id="rId330" Type="http://schemas.openxmlformats.org/officeDocument/2006/relationships/hyperlink" Target="http://docs.cntd.ru/document/554402878" TargetMode="External"/><Relationship Id="rId90" Type="http://schemas.openxmlformats.org/officeDocument/2006/relationships/hyperlink" Target="http://docs.cntd.ru/document/554402878" TargetMode="External"/><Relationship Id="rId165" Type="http://schemas.openxmlformats.org/officeDocument/2006/relationships/hyperlink" Target="http://docs.cntd.ru/document/554402878" TargetMode="External"/><Relationship Id="rId186" Type="http://schemas.openxmlformats.org/officeDocument/2006/relationships/hyperlink" Target="http://docs.cntd.ru/document/554402878" TargetMode="External"/><Relationship Id="rId351" Type="http://schemas.openxmlformats.org/officeDocument/2006/relationships/hyperlink" Target="http://docs.cntd.ru/document/554402878" TargetMode="External"/><Relationship Id="rId372" Type="http://schemas.openxmlformats.org/officeDocument/2006/relationships/hyperlink" Target="http://docs.cntd.ru/document/554402878" TargetMode="External"/><Relationship Id="rId393" Type="http://schemas.openxmlformats.org/officeDocument/2006/relationships/hyperlink" Target="http://docs.cntd.ru/document/554402878" TargetMode="External"/><Relationship Id="rId407" Type="http://schemas.openxmlformats.org/officeDocument/2006/relationships/hyperlink" Target="http://docs.cntd.ru/document/554402878" TargetMode="External"/><Relationship Id="rId428" Type="http://schemas.openxmlformats.org/officeDocument/2006/relationships/hyperlink" Target="http://docs.cntd.ru/document/554402878" TargetMode="External"/><Relationship Id="rId449" Type="http://schemas.openxmlformats.org/officeDocument/2006/relationships/hyperlink" Target="http://docs.cntd.ru/document/554402878" TargetMode="External"/><Relationship Id="rId211" Type="http://schemas.openxmlformats.org/officeDocument/2006/relationships/hyperlink" Target="http://docs.cntd.ru/document/554402878" TargetMode="External"/><Relationship Id="rId232" Type="http://schemas.openxmlformats.org/officeDocument/2006/relationships/hyperlink" Target="http://docs.cntd.ru/document/554402878" TargetMode="External"/><Relationship Id="rId253" Type="http://schemas.openxmlformats.org/officeDocument/2006/relationships/hyperlink" Target="http://docs.cntd.ru/document/554402878" TargetMode="External"/><Relationship Id="rId274" Type="http://schemas.openxmlformats.org/officeDocument/2006/relationships/hyperlink" Target="http://docs.cntd.ru/document/554402878" TargetMode="External"/><Relationship Id="rId295" Type="http://schemas.openxmlformats.org/officeDocument/2006/relationships/hyperlink" Target="http://docs.cntd.ru/document/554402878" TargetMode="External"/><Relationship Id="rId309" Type="http://schemas.openxmlformats.org/officeDocument/2006/relationships/hyperlink" Target="http://docs.cntd.ru/document/554402878" TargetMode="External"/><Relationship Id="rId460" Type="http://schemas.openxmlformats.org/officeDocument/2006/relationships/hyperlink" Target="http://docs.cntd.ru/document/554402878" TargetMode="External"/><Relationship Id="rId481" Type="http://schemas.openxmlformats.org/officeDocument/2006/relationships/hyperlink" Target="http://docs.cntd.ru/document/554402878" TargetMode="External"/><Relationship Id="rId516" Type="http://schemas.openxmlformats.org/officeDocument/2006/relationships/hyperlink" Target="http://docs.cntd.ru/document/554402878" TargetMode="External"/><Relationship Id="rId27" Type="http://schemas.openxmlformats.org/officeDocument/2006/relationships/hyperlink" Target="http://docs.cntd.ru/document/554402878" TargetMode="External"/><Relationship Id="rId48" Type="http://schemas.openxmlformats.org/officeDocument/2006/relationships/hyperlink" Target="http://docs.cntd.ru/document/554402878" TargetMode="External"/><Relationship Id="rId69" Type="http://schemas.openxmlformats.org/officeDocument/2006/relationships/hyperlink" Target="http://docs.cntd.ru/document/554402878" TargetMode="External"/><Relationship Id="rId113" Type="http://schemas.openxmlformats.org/officeDocument/2006/relationships/hyperlink" Target="http://docs.cntd.ru/document/554402878" TargetMode="External"/><Relationship Id="rId134" Type="http://schemas.openxmlformats.org/officeDocument/2006/relationships/hyperlink" Target="http://docs.cntd.ru/document/554402878" TargetMode="External"/><Relationship Id="rId320" Type="http://schemas.openxmlformats.org/officeDocument/2006/relationships/hyperlink" Target="http://docs.cntd.ru/document/554402878" TargetMode="External"/><Relationship Id="rId80" Type="http://schemas.openxmlformats.org/officeDocument/2006/relationships/hyperlink" Target="http://docs.cntd.ru/document/554402878" TargetMode="External"/><Relationship Id="rId155" Type="http://schemas.openxmlformats.org/officeDocument/2006/relationships/hyperlink" Target="http://docs.cntd.ru/document/554402878" TargetMode="External"/><Relationship Id="rId176" Type="http://schemas.openxmlformats.org/officeDocument/2006/relationships/hyperlink" Target="http://docs.cntd.ru/document/554402878" TargetMode="External"/><Relationship Id="rId197" Type="http://schemas.openxmlformats.org/officeDocument/2006/relationships/hyperlink" Target="http://docs.cntd.ru/document/554402878" TargetMode="External"/><Relationship Id="rId341" Type="http://schemas.openxmlformats.org/officeDocument/2006/relationships/hyperlink" Target="http://docs.cntd.ru/document/554402878" TargetMode="External"/><Relationship Id="rId362" Type="http://schemas.openxmlformats.org/officeDocument/2006/relationships/hyperlink" Target="http://docs.cntd.ru/document/554402878" TargetMode="External"/><Relationship Id="rId383" Type="http://schemas.openxmlformats.org/officeDocument/2006/relationships/hyperlink" Target="http://docs.cntd.ru/document/554402878" TargetMode="External"/><Relationship Id="rId418" Type="http://schemas.openxmlformats.org/officeDocument/2006/relationships/hyperlink" Target="http://docs.cntd.ru/document/554402878" TargetMode="External"/><Relationship Id="rId439" Type="http://schemas.openxmlformats.org/officeDocument/2006/relationships/hyperlink" Target="http://docs.cntd.ru/document/554402878" TargetMode="External"/><Relationship Id="rId201" Type="http://schemas.openxmlformats.org/officeDocument/2006/relationships/hyperlink" Target="http://docs.cntd.ru/document/554402878" TargetMode="External"/><Relationship Id="rId222" Type="http://schemas.openxmlformats.org/officeDocument/2006/relationships/hyperlink" Target="http://docs.cntd.ru/document/554402878" TargetMode="External"/><Relationship Id="rId243" Type="http://schemas.openxmlformats.org/officeDocument/2006/relationships/hyperlink" Target="http://docs.cntd.ru/document/554402878" TargetMode="External"/><Relationship Id="rId264" Type="http://schemas.openxmlformats.org/officeDocument/2006/relationships/hyperlink" Target="http://docs.cntd.ru/document/554402878" TargetMode="External"/><Relationship Id="rId285" Type="http://schemas.openxmlformats.org/officeDocument/2006/relationships/hyperlink" Target="http://docs.cntd.ru/document/554402878" TargetMode="External"/><Relationship Id="rId450" Type="http://schemas.openxmlformats.org/officeDocument/2006/relationships/hyperlink" Target="http://docs.cntd.ru/document/554402878" TargetMode="External"/><Relationship Id="rId471" Type="http://schemas.openxmlformats.org/officeDocument/2006/relationships/hyperlink" Target="http://docs.cntd.ru/document/554402878" TargetMode="External"/><Relationship Id="rId506" Type="http://schemas.openxmlformats.org/officeDocument/2006/relationships/hyperlink" Target="http://docs.cntd.ru/document/554402878" TargetMode="External"/><Relationship Id="rId17" Type="http://schemas.openxmlformats.org/officeDocument/2006/relationships/hyperlink" Target="http://docs.cntd.ru/document/554402878" TargetMode="External"/><Relationship Id="rId38" Type="http://schemas.openxmlformats.org/officeDocument/2006/relationships/hyperlink" Target="http://docs.cntd.ru/document/554402878" TargetMode="External"/><Relationship Id="rId59" Type="http://schemas.openxmlformats.org/officeDocument/2006/relationships/hyperlink" Target="http://docs.cntd.ru/document/554402878" TargetMode="External"/><Relationship Id="rId103" Type="http://schemas.openxmlformats.org/officeDocument/2006/relationships/hyperlink" Target="http://docs.cntd.ru/document/554402878" TargetMode="External"/><Relationship Id="rId124" Type="http://schemas.openxmlformats.org/officeDocument/2006/relationships/hyperlink" Target="http://docs.cntd.ru/document/554402878" TargetMode="External"/><Relationship Id="rId310" Type="http://schemas.openxmlformats.org/officeDocument/2006/relationships/hyperlink" Target="http://docs.cntd.ru/document/554402878" TargetMode="External"/><Relationship Id="rId492" Type="http://schemas.openxmlformats.org/officeDocument/2006/relationships/hyperlink" Target="http://docs.cntd.ru/document/554402878" TargetMode="External"/><Relationship Id="rId527" Type="http://schemas.openxmlformats.org/officeDocument/2006/relationships/hyperlink" Target="http://docs.cntd.ru/document/554402878" TargetMode="External"/><Relationship Id="rId70" Type="http://schemas.openxmlformats.org/officeDocument/2006/relationships/hyperlink" Target="http://docs.cntd.ru/document/554402878" TargetMode="External"/><Relationship Id="rId91" Type="http://schemas.openxmlformats.org/officeDocument/2006/relationships/hyperlink" Target="http://docs.cntd.ru/document/554402878" TargetMode="External"/><Relationship Id="rId145" Type="http://schemas.openxmlformats.org/officeDocument/2006/relationships/hyperlink" Target="http://docs.cntd.ru/document/554402878" TargetMode="External"/><Relationship Id="rId166" Type="http://schemas.openxmlformats.org/officeDocument/2006/relationships/hyperlink" Target="http://docs.cntd.ru/document/554402878" TargetMode="External"/><Relationship Id="rId187" Type="http://schemas.openxmlformats.org/officeDocument/2006/relationships/hyperlink" Target="http://docs.cntd.ru/document/554402878" TargetMode="External"/><Relationship Id="rId331" Type="http://schemas.openxmlformats.org/officeDocument/2006/relationships/hyperlink" Target="http://docs.cntd.ru/document/554402878" TargetMode="External"/><Relationship Id="rId352" Type="http://schemas.openxmlformats.org/officeDocument/2006/relationships/hyperlink" Target="http://docs.cntd.ru/document/554402878" TargetMode="External"/><Relationship Id="rId373" Type="http://schemas.openxmlformats.org/officeDocument/2006/relationships/hyperlink" Target="http://docs.cntd.ru/document/554402878" TargetMode="External"/><Relationship Id="rId394" Type="http://schemas.openxmlformats.org/officeDocument/2006/relationships/hyperlink" Target="http://docs.cntd.ru/document/554402878" TargetMode="External"/><Relationship Id="rId408" Type="http://schemas.openxmlformats.org/officeDocument/2006/relationships/hyperlink" Target="http://docs.cntd.ru/document/554402878" TargetMode="External"/><Relationship Id="rId429" Type="http://schemas.openxmlformats.org/officeDocument/2006/relationships/hyperlink" Target="http://docs.cntd.ru/document/554402878" TargetMode="External"/><Relationship Id="rId1" Type="http://schemas.openxmlformats.org/officeDocument/2006/relationships/styles" Target="styles.xml"/><Relationship Id="rId212" Type="http://schemas.openxmlformats.org/officeDocument/2006/relationships/hyperlink" Target="http://docs.cntd.ru/document/554402878" TargetMode="External"/><Relationship Id="rId233" Type="http://schemas.openxmlformats.org/officeDocument/2006/relationships/hyperlink" Target="http://docs.cntd.ru/document/554402878" TargetMode="External"/><Relationship Id="rId254" Type="http://schemas.openxmlformats.org/officeDocument/2006/relationships/hyperlink" Target="http://docs.cntd.ru/document/554402878" TargetMode="External"/><Relationship Id="rId440" Type="http://schemas.openxmlformats.org/officeDocument/2006/relationships/hyperlink" Target="http://docs.cntd.ru/document/554402878" TargetMode="External"/><Relationship Id="rId28" Type="http://schemas.openxmlformats.org/officeDocument/2006/relationships/hyperlink" Target="http://docs.cntd.ru/document/554402878" TargetMode="External"/><Relationship Id="rId49" Type="http://schemas.openxmlformats.org/officeDocument/2006/relationships/hyperlink" Target="http://docs.cntd.ru/document/554402878" TargetMode="External"/><Relationship Id="rId114" Type="http://schemas.openxmlformats.org/officeDocument/2006/relationships/hyperlink" Target="http://docs.cntd.ru/document/554402878" TargetMode="External"/><Relationship Id="rId275" Type="http://schemas.openxmlformats.org/officeDocument/2006/relationships/hyperlink" Target="http://docs.cntd.ru/document/554402878" TargetMode="External"/><Relationship Id="rId296" Type="http://schemas.openxmlformats.org/officeDocument/2006/relationships/hyperlink" Target="http://docs.cntd.ru/document/554402878" TargetMode="External"/><Relationship Id="rId300" Type="http://schemas.openxmlformats.org/officeDocument/2006/relationships/hyperlink" Target="http://docs.cntd.ru/document/554402878" TargetMode="External"/><Relationship Id="rId461" Type="http://schemas.openxmlformats.org/officeDocument/2006/relationships/hyperlink" Target="http://docs.cntd.ru/document/554402878" TargetMode="External"/><Relationship Id="rId482" Type="http://schemas.openxmlformats.org/officeDocument/2006/relationships/hyperlink" Target="http://docs.cntd.ru/document/554402878" TargetMode="External"/><Relationship Id="rId517" Type="http://schemas.openxmlformats.org/officeDocument/2006/relationships/hyperlink" Target="http://docs.cntd.ru/document/554402878" TargetMode="External"/><Relationship Id="rId60" Type="http://schemas.openxmlformats.org/officeDocument/2006/relationships/hyperlink" Target="http://docs.cntd.ru/document/554402878" TargetMode="External"/><Relationship Id="rId81" Type="http://schemas.openxmlformats.org/officeDocument/2006/relationships/hyperlink" Target="http://docs.cntd.ru/document/554402878" TargetMode="External"/><Relationship Id="rId135" Type="http://schemas.openxmlformats.org/officeDocument/2006/relationships/hyperlink" Target="http://docs.cntd.ru/document/554402878" TargetMode="External"/><Relationship Id="rId156" Type="http://schemas.openxmlformats.org/officeDocument/2006/relationships/hyperlink" Target="http://docs.cntd.ru/document/554402878" TargetMode="External"/><Relationship Id="rId177" Type="http://schemas.openxmlformats.org/officeDocument/2006/relationships/hyperlink" Target="http://docs.cntd.ru/document/554402878" TargetMode="External"/><Relationship Id="rId198" Type="http://schemas.openxmlformats.org/officeDocument/2006/relationships/hyperlink" Target="http://docs.cntd.ru/document/554402878" TargetMode="External"/><Relationship Id="rId321" Type="http://schemas.openxmlformats.org/officeDocument/2006/relationships/hyperlink" Target="http://docs.cntd.ru/document/554402878" TargetMode="External"/><Relationship Id="rId342" Type="http://schemas.openxmlformats.org/officeDocument/2006/relationships/hyperlink" Target="http://docs.cntd.ru/document/554402878" TargetMode="External"/><Relationship Id="rId363" Type="http://schemas.openxmlformats.org/officeDocument/2006/relationships/hyperlink" Target="http://docs.cntd.ru/document/554402878" TargetMode="External"/><Relationship Id="rId384" Type="http://schemas.openxmlformats.org/officeDocument/2006/relationships/hyperlink" Target="http://docs.cntd.ru/document/554402878" TargetMode="External"/><Relationship Id="rId419" Type="http://schemas.openxmlformats.org/officeDocument/2006/relationships/hyperlink" Target="http://docs.cntd.ru/document/554402878" TargetMode="External"/><Relationship Id="rId202" Type="http://schemas.openxmlformats.org/officeDocument/2006/relationships/hyperlink" Target="http://docs.cntd.ru/document/554402878" TargetMode="External"/><Relationship Id="rId223" Type="http://schemas.openxmlformats.org/officeDocument/2006/relationships/hyperlink" Target="http://docs.cntd.ru/document/554402878" TargetMode="External"/><Relationship Id="rId244" Type="http://schemas.openxmlformats.org/officeDocument/2006/relationships/hyperlink" Target="http://docs.cntd.ru/document/554402878" TargetMode="External"/><Relationship Id="rId430" Type="http://schemas.openxmlformats.org/officeDocument/2006/relationships/hyperlink" Target="http://docs.cntd.ru/document/554402878" TargetMode="External"/><Relationship Id="rId18" Type="http://schemas.openxmlformats.org/officeDocument/2006/relationships/hyperlink" Target="http://docs.cntd.ru/document/554402878" TargetMode="External"/><Relationship Id="rId39" Type="http://schemas.openxmlformats.org/officeDocument/2006/relationships/hyperlink" Target="http://docs.cntd.ru/document/554402878" TargetMode="External"/><Relationship Id="rId265" Type="http://schemas.openxmlformats.org/officeDocument/2006/relationships/hyperlink" Target="http://docs.cntd.ru/document/554402878" TargetMode="External"/><Relationship Id="rId286" Type="http://schemas.openxmlformats.org/officeDocument/2006/relationships/hyperlink" Target="http://docs.cntd.ru/document/554402878" TargetMode="External"/><Relationship Id="rId451" Type="http://schemas.openxmlformats.org/officeDocument/2006/relationships/hyperlink" Target="http://docs.cntd.ru/document/554402878" TargetMode="External"/><Relationship Id="rId472" Type="http://schemas.openxmlformats.org/officeDocument/2006/relationships/hyperlink" Target="http://docs.cntd.ru/document/554402878" TargetMode="External"/><Relationship Id="rId493" Type="http://schemas.openxmlformats.org/officeDocument/2006/relationships/hyperlink" Target="http://docs.cntd.ru/document/554402878" TargetMode="External"/><Relationship Id="rId507" Type="http://schemas.openxmlformats.org/officeDocument/2006/relationships/hyperlink" Target="http://docs.cntd.ru/document/554402878" TargetMode="External"/><Relationship Id="rId528" Type="http://schemas.openxmlformats.org/officeDocument/2006/relationships/hyperlink" Target="http://docs.cntd.ru/document/554402878" TargetMode="External"/><Relationship Id="rId50" Type="http://schemas.openxmlformats.org/officeDocument/2006/relationships/hyperlink" Target="http://docs.cntd.ru/document/554402878" TargetMode="External"/><Relationship Id="rId104" Type="http://schemas.openxmlformats.org/officeDocument/2006/relationships/hyperlink" Target="http://docs.cntd.ru/document/554402878" TargetMode="External"/><Relationship Id="rId125" Type="http://schemas.openxmlformats.org/officeDocument/2006/relationships/hyperlink" Target="http://docs.cntd.ru/document/554402878" TargetMode="External"/><Relationship Id="rId146" Type="http://schemas.openxmlformats.org/officeDocument/2006/relationships/hyperlink" Target="http://docs.cntd.ru/document/554402878" TargetMode="External"/><Relationship Id="rId167" Type="http://schemas.openxmlformats.org/officeDocument/2006/relationships/hyperlink" Target="http://docs.cntd.ru/document/554402878" TargetMode="External"/><Relationship Id="rId188" Type="http://schemas.openxmlformats.org/officeDocument/2006/relationships/hyperlink" Target="http://docs.cntd.ru/document/554402878" TargetMode="External"/><Relationship Id="rId311" Type="http://schemas.openxmlformats.org/officeDocument/2006/relationships/hyperlink" Target="http://docs.cntd.ru/document/554402878" TargetMode="External"/><Relationship Id="rId332" Type="http://schemas.openxmlformats.org/officeDocument/2006/relationships/hyperlink" Target="http://docs.cntd.ru/document/554402878" TargetMode="External"/><Relationship Id="rId353" Type="http://schemas.openxmlformats.org/officeDocument/2006/relationships/hyperlink" Target="http://docs.cntd.ru/document/554402878" TargetMode="External"/><Relationship Id="rId374" Type="http://schemas.openxmlformats.org/officeDocument/2006/relationships/hyperlink" Target="http://docs.cntd.ru/document/554402878" TargetMode="External"/><Relationship Id="rId395" Type="http://schemas.openxmlformats.org/officeDocument/2006/relationships/hyperlink" Target="http://docs.cntd.ru/document/554402878" TargetMode="External"/><Relationship Id="rId409" Type="http://schemas.openxmlformats.org/officeDocument/2006/relationships/hyperlink" Target="http://docs.cntd.ru/document/554402878" TargetMode="External"/><Relationship Id="rId71" Type="http://schemas.openxmlformats.org/officeDocument/2006/relationships/hyperlink" Target="http://docs.cntd.ru/document/554402878" TargetMode="External"/><Relationship Id="rId92" Type="http://schemas.openxmlformats.org/officeDocument/2006/relationships/hyperlink" Target="http://docs.cntd.ru/document/554402878" TargetMode="External"/><Relationship Id="rId213" Type="http://schemas.openxmlformats.org/officeDocument/2006/relationships/hyperlink" Target="http://docs.cntd.ru/document/554402878" TargetMode="External"/><Relationship Id="rId234" Type="http://schemas.openxmlformats.org/officeDocument/2006/relationships/hyperlink" Target="http://docs.cntd.ru/document/554402878" TargetMode="External"/><Relationship Id="rId420" Type="http://schemas.openxmlformats.org/officeDocument/2006/relationships/hyperlink" Target="http://docs.cntd.ru/document/554402878" TargetMode="External"/><Relationship Id="rId2" Type="http://schemas.microsoft.com/office/2007/relationships/stylesWithEffects" Target="stylesWithEffects.xml"/><Relationship Id="rId29" Type="http://schemas.openxmlformats.org/officeDocument/2006/relationships/hyperlink" Target="http://docs.cntd.ru/document/554402878" TargetMode="External"/><Relationship Id="rId255" Type="http://schemas.openxmlformats.org/officeDocument/2006/relationships/hyperlink" Target="http://docs.cntd.ru/document/554402878" TargetMode="External"/><Relationship Id="rId276" Type="http://schemas.openxmlformats.org/officeDocument/2006/relationships/hyperlink" Target="http://docs.cntd.ru/document/554402878" TargetMode="External"/><Relationship Id="rId297" Type="http://schemas.openxmlformats.org/officeDocument/2006/relationships/hyperlink" Target="http://docs.cntd.ru/document/554402878" TargetMode="External"/><Relationship Id="rId441" Type="http://schemas.openxmlformats.org/officeDocument/2006/relationships/hyperlink" Target="http://docs.cntd.ru/document/554402878" TargetMode="External"/><Relationship Id="rId462" Type="http://schemas.openxmlformats.org/officeDocument/2006/relationships/hyperlink" Target="http://docs.cntd.ru/document/554402878" TargetMode="External"/><Relationship Id="rId483" Type="http://schemas.openxmlformats.org/officeDocument/2006/relationships/hyperlink" Target="http://docs.cntd.ru/document/554402878" TargetMode="External"/><Relationship Id="rId518" Type="http://schemas.openxmlformats.org/officeDocument/2006/relationships/hyperlink" Target="http://docs.cntd.ru/document/554402878" TargetMode="External"/><Relationship Id="rId40" Type="http://schemas.openxmlformats.org/officeDocument/2006/relationships/hyperlink" Target="http://docs.cntd.ru/document/554402878" TargetMode="External"/><Relationship Id="rId115" Type="http://schemas.openxmlformats.org/officeDocument/2006/relationships/hyperlink" Target="http://docs.cntd.ru/document/554402878" TargetMode="External"/><Relationship Id="rId136" Type="http://schemas.openxmlformats.org/officeDocument/2006/relationships/hyperlink" Target="http://docs.cntd.ru/document/554402878" TargetMode="External"/><Relationship Id="rId157" Type="http://schemas.openxmlformats.org/officeDocument/2006/relationships/hyperlink" Target="http://docs.cntd.ru/document/554402878" TargetMode="External"/><Relationship Id="rId178" Type="http://schemas.openxmlformats.org/officeDocument/2006/relationships/hyperlink" Target="http://docs.cntd.ru/document/554402878" TargetMode="External"/><Relationship Id="rId301" Type="http://schemas.openxmlformats.org/officeDocument/2006/relationships/hyperlink" Target="http://docs.cntd.ru/document/554402878" TargetMode="External"/><Relationship Id="rId322" Type="http://schemas.openxmlformats.org/officeDocument/2006/relationships/hyperlink" Target="http://docs.cntd.ru/document/554402878" TargetMode="External"/><Relationship Id="rId343" Type="http://schemas.openxmlformats.org/officeDocument/2006/relationships/hyperlink" Target="http://docs.cntd.ru/document/554402878" TargetMode="External"/><Relationship Id="rId364" Type="http://schemas.openxmlformats.org/officeDocument/2006/relationships/hyperlink" Target="http://docs.cntd.ru/document/554402878" TargetMode="External"/><Relationship Id="rId61" Type="http://schemas.openxmlformats.org/officeDocument/2006/relationships/hyperlink" Target="http://docs.cntd.ru/document/554402878" TargetMode="External"/><Relationship Id="rId82" Type="http://schemas.openxmlformats.org/officeDocument/2006/relationships/hyperlink" Target="http://docs.cntd.ru/document/554402878" TargetMode="External"/><Relationship Id="rId199" Type="http://schemas.openxmlformats.org/officeDocument/2006/relationships/hyperlink" Target="http://docs.cntd.ru/document/554402878" TargetMode="External"/><Relationship Id="rId203" Type="http://schemas.openxmlformats.org/officeDocument/2006/relationships/hyperlink" Target="http://docs.cntd.ru/document/554402878" TargetMode="External"/><Relationship Id="rId385" Type="http://schemas.openxmlformats.org/officeDocument/2006/relationships/hyperlink" Target="http://docs.cntd.ru/document/554402878" TargetMode="External"/><Relationship Id="rId19" Type="http://schemas.openxmlformats.org/officeDocument/2006/relationships/hyperlink" Target="http://docs.cntd.ru/document/554402878" TargetMode="External"/><Relationship Id="rId224" Type="http://schemas.openxmlformats.org/officeDocument/2006/relationships/hyperlink" Target="http://docs.cntd.ru/document/554402878" TargetMode="External"/><Relationship Id="rId245" Type="http://schemas.openxmlformats.org/officeDocument/2006/relationships/hyperlink" Target="http://docs.cntd.ru/document/554402878" TargetMode="External"/><Relationship Id="rId266" Type="http://schemas.openxmlformats.org/officeDocument/2006/relationships/hyperlink" Target="http://docs.cntd.ru/document/554402878" TargetMode="External"/><Relationship Id="rId287" Type="http://schemas.openxmlformats.org/officeDocument/2006/relationships/hyperlink" Target="http://docs.cntd.ru/document/554402878" TargetMode="External"/><Relationship Id="rId410" Type="http://schemas.openxmlformats.org/officeDocument/2006/relationships/hyperlink" Target="http://docs.cntd.ru/document/554402878" TargetMode="External"/><Relationship Id="rId431" Type="http://schemas.openxmlformats.org/officeDocument/2006/relationships/hyperlink" Target="http://docs.cntd.ru/document/554402878" TargetMode="External"/><Relationship Id="rId452" Type="http://schemas.openxmlformats.org/officeDocument/2006/relationships/hyperlink" Target="http://docs.cntd.ru/document/554402878" TargetMode="External"/><Relationship Id="rId473" Type="http://schemas.openxmlformats.org/officeDocument/2006/relationships/hyperlink" Target="http://docs.cntd.ru/document/554402878" TargetMode="External"/><Relationship Id="rId494" Type="http://schemas.openxmlformats.org/officeDocument/2006/relationships/hyperlink" Target="http://docs.cntd.ru/document/554402878" TargetMode="External"/><Relationship Id="rId508" Type="http://schemas.openxmlformats.org/officeDocument/2006/relationships/hyperlink" Target="http://docs.cntd.ru/document/554402878" TargetMode="External"/><Relationship Id="rId529" Type="http://schemas.openxmlformats.org/officeDocument/2006/relationships/hyperlink" Target="http://docs.cntd.ru/document/554402878" TargetMode="External"/><Relationship Id="rId30" Type="http://schemas.openxmlformats.org/officeDocument/2006/relationships/hyperlink" Target="http://docs.cntd.ru/document/554402878" TargetMode="External"/><Relationship Id="rId105" Type="http://schemas.openxmlformats.org/officeDocument/2006/relationships/hyperlink" Target="http://docs.cntd.ru/document/554402878" TargetMode="External"/><Relationship Id="rId126" Type="http://schemas.openxmlformats.org/officeDocument/2006/relationships/hyperlink" Target="http://docs.cntd.ru/document/554402878" TargetMode="External"/><Relationship Id="rId147" Type="http://schemas.openxmlformats.org/officeDocument/2006/relationships/hyperlink" Target="http://docs.cntd.ru/document/554402878" TargetMode="External"/><Relationship Id="rId168" Type="http://schemas.openxmlformats.org/officeDocument/2006/relationships/hyperlink" Target="http://docs.cntd.ru/document/554402878" TargetMode="External"/><Relationship Id="rId312" Type="http://schemas.openxmlformats.org/officeDocument/2006/relationships/hyperlink" Target="http://docs.cntd.ru/document/554402878" TargetMode="External"/><Relationship Id="rId333" Type="http://schemas.openxmlformats.org/officeDocument/2006/relationships/hyperlink" Target="http://docs.cntd.ru/document/554402878" TargetMode="External"/><Relationship Id="rId354" Type="http://schemas.openxmlformats.org/officeDocument/2006/relationships/hyperlink" Target="http://docs.cntd.ru/document/554402878" TargetMode="External"/><Relationship Id="rId51" Type="http://schemas.openxmlformats.org/officeDocument/2006/relationships/hyperlink" Target="http://docs.cntd.ru/document/554402878" TargetMode="External"/><Relationship Id="rId72" Type="http://schemas.openxmlformats.org/officeDocument/2006/relationships/hyperlink" Target="http://docs.cntd.ru/document/554402878" TargetMode="External"/><Relationship Id="rId93" Type="http://schemas.openxmlformats.org/officeDocument/2006/relationships/hyperlink" Target="http://docs.cntd.ru/document/554402878" TargetMode="External"/><Relationship Id="rId189" Type="http://schemas.openxmlformats.org/officeDocument/2006/relationships/hyperlink" Target="http://docs.cntd.ru/document/554402878" TargetMode="External"/><Relationship Id="rId375" Type="http://schemas.openxmlformats.org/officeDocument/2006/relationships/hyperlink" Target="http://docs.cntd.ru/document/554402878" TargetMode="External"/><Relationship Id="rId396" Type="http://schemas.openxmlformats.org/officeDocument/2006/relationships/hyperlink" Target="http://docs.cntd.ru/document/554402878" TargetMode="External"/><Relationship Id="rId3" Type="http://schemas.openxmlformats.org/officeDocument/2006/relationships/settings" Target="settings.xml"/><Relationship Id="rId214" Type="http://schemas.openxmlformats.org/officeDocument/2006/relationships/hyperlink" Target="http://docs.cntd.ru/document/554402878" TargetMode="External"/><Relationship Id="rId235" Type="http://schemas.openxmlformats.org/officeDocument/2006/relationships/hyperlink" Target="http://docs.cntd.ru/document/554402878" TargetMode="External"/><Relationship Id="rId256" Type="http://schemas.openxmlformats.org/officeDocument/2006/relationships/hyperlink" Target="http://docs.cntd.ru/document/554402878" TargetMode="External"/><Relationship Id="rId277" Type="http://schemas.openxmlformats.org/officeDocument/2006/relationships/hyperlink" Target="http://docs.cntd.ru/document/554402878" TargetMode="External"/><Relationship Id="rId298" Type="http://schemas.openxmlformats.org/officeDocument/2006/relationships/hyperlink" Target="http://docs.cntd.ru/document/554402878" TargetMode="External"/><Relationship Id="rId400" Type="http://schemas.openxmlformats.org/officeDocument/2006/relationships/hyperlink" Target="http://docs.cntd.ru/document/554402878" TargetMode="External"/><Relationship Id="rId421" Type="http://schemas.openxmlformats.org/officeDocument/2006/relationships/hyperlink" Target="http://docs.cntd.ru/document/554402878" TargetMode="External"/><Relationship Id="rId442" Type="http://schemas.openxmlformats.org/officeDocument/2006/relationships/hyperlink" Target="http://docs.cntd.ru/document/554402878" TargetMode="External"/><Relationship Id="rId463" Type="http://schemas.openxmlformats.org/officeDocument/2006/relationships/hyperlink" Target="http://docs.cntd.ru/document/554402878" TargetMode="External"/><Relationship Id="rId484" Type="http://schemas.openxmlformats.org/officeDocument/2006/relationships/hyperlink" Target="http://docs.cntd.ru/document/554402878" TargetMode="External"/><Relationship Id="rId519" Type="http://schemas.openxmlformats.org/officeDocument/2006/relationships/hyperlink" Target="http://docs.cntd.ru/document/554402878" TargetMode="External"/><Relationship Id="rId116" Type="http://schemas.openxmlformats.org/officeDocument/2006/relationships/hyperlink" Target="http://docs.cntd.ru/document/554402878" TargetMode="External"/><Relationship Id="rId137" Type="http://schemas.openxmlformats.org/officeDocument/2006/relationships/hyperlink" Target="http://docs.cntd.ru/document/554402878" TargetMode="External"/><Relationship Id="rId158" Type="http://schemas.openxmlformats.org/officeDocument/2006/relationships/hyperlink" Target="http://docs.cntd.ru/document/554402878" TargetMode="External"/><Relationship Id="rId302" Type="http://schemas.openxmlformats.org/officeDocument/2006/relationships/hyperlink" Target="http://docs.cntd.ru/document/554402878" TargetMode="External"/><Relationship Id="rId323" Type="http://schemas.openxmlformats.org/officeDocument/2006/relationships/hyperlink" Target="http://docs.cntd.ru/document/554402878" TargetMode="External"/><Relationship Id="rId344" Type="http://schemas.openxmlformats.org/officeDocument/2006/relationships/hyperlink" Target="http://docs.cntd.ru/document/554402878" TargetMode="External"/><Relationship Id="rId530" Type="http://schemas.openxmlformats.org/officeDocument/2006/relationships/hyperlink" Target="http://docs.cntd.ru/document/554402878" TargetMode="External"/><Relationship Id="rId20" Type="http://schemas.openxmlformats.org/officeDocument/2006/relationships/hyperlink" Target="http://docs.cntd.ru/document/554402878" TargetMode="External"/><Relationship Id="rId41" Type="http://schemas.openxmlformats.org/officeDocument/2006/relationships/hyperlink" Target="http://docs.cntd.ru/document/554402878" TargetMode="External"/><Relationship Id="rId62" Type="http://schemas.openxmlformats.org/officeDocument/2006/relationships/hyperlink" Target="http://docs.cntd.ru/document/554402878" TargetMode="External"/><Relationship Id="rId83" Type="http://schemas.openxmlformats.org/officeDocument/2006/relationships/hyperlink" Target="http://docs.cntd.ru/document/554402878" TargetMode="External"/><Relationship Id="rId179" Type="http://schemas.openxmlformats.org/officeDocument/2006/relationships/hyperlink" Target="http://docs.cntd.ru/document/554402878" TargetMode="External"/><Relationship Id="rId365" Type="http://schemas.openxmlformats.org/officeDocument/2006/relationships/hyperlink" Target="http://docs.cntd.ru/document/554402878" TargetMode="External"/><Relationship Id="rId386" Type="http://schemas.openxmlformats.org/officeDocument/2006/relationships/hyperlink" Target="http://docs.cntd.ru/document/554402878" TargetMode="External"/><Relationship Id="rId190" Type="http://schemas.openxmlformats.org/officeDocument/2006/relationships/hyperlink" Target="http://docs.cntd.ru/document/554402878" TargetMode="External"/><Relationship Id="rId204" Type="http://schemas.openxmlformats.org/officeDocument/2006/relationships/hyperlink" Target="http://docs.cntd.ru/document/554402878" TargetMode="External"/><Relationship Id="rId225" Type="http://schemas.openxmlformats.org/officeDocument/2006/relationships/hyperlink" Target="http://docs.cntd.ru/document/554402878" TargetMode="External"/><Relationship Id="rId246" Type="http://schemas.openxmlformats.org/officeDocument/2006/relationships/hyperlink" Target="http://docs.cntd.ru/document/554402878" TargetMode="External"/><Relationship Id="rId267" Type="http://schemas.openxmlformats.org/officeDocument/2006/relationships/hyperlink" Target="http://docs.cntd.ru/document/554402878" TargetMode="External"/><Relationship Id="rId288" Type="http://schemas.openxmlformats.org/officeDocument/2006/relationships/hyperlink" Target="http://docs.cntd.ru/document/554402878" TargetMode="External"/><Relationship Id="rId411" Type="http://schemas.openxmlformats.org/officeDocument/2006/relationships/hyperlink" Target="http://docs.cntd.ru/document/554402878" TargetMode="External"/><Relationship Id="rId432" Type="http://schemas.openxmlformats.org/officeDocument/2006/relationships/hyperlink" Target="http://docs.cntd.ru/document/554402878" TargetMode="External"/><Relationship Id="rId453" Type="http://schemas.openxmlformats.org/officeDocument/2006/relationships/hyperlink" Target="http://docs.cntd.ru/document/554402878" TargetMode="External"/><Relationship Id="rId474" Type="http://schemas.openxmlformats.org/officeDocument/2006/relationships/hyperlink" Target="http://docs.cntd.ru/document/554402878" TargetMode="External"/><Relationship Id="rId509" Type="http://schemas.openxmlformats.org/officeDocument/2006/relationships/hyperlink" Target="http://docs.cntd.ru/document/554402878" TargetMode="External"/><Relationship Id="rId106" Type="http://schemas.openxmlformats.org/officeDocument/2006/relationships/hyperlink" Target="http://docs.cntd.ru/document/554402878" TargetMode="External"/><Relationship Id="rId127" Type="http://schemas.openxmlformats.org/officeDocument/2006/relationships/hyperlink" Target="http://docs.cntd.ru/document/554402878" TargetMode="External"/><Relationship Id="rId313" Type="http://schemas.openxmlformats.org/officeDocument/2006/relationships/hyperlink" Target="http://docs.cntd.ru/document/554402878" TargetMode="External"/><Relationship Id="rId495" Type="http://schemas.openxmlformats.org/officeDocument/2006/relationships/hyperlink" Target="http://docs.cntd.ru/document/554402878" TargetMode="External"/><Relationship Id="rId10" Type="http://schemas.openxmlformats.org/officeDocument/2006/relationships/hyperlink" Target="http://docs.cntd.ru/document/554402878" TargetMode="External"/><Relationship Id="rId31" Type="http://schemas.openxmlformats.org/officeDocument/2006/relationships/hyperlink" Target="http://docs.cntd.ru/document/554402878" TargetMode="External"/><Relationship Id="rId52" Type="http://schemas.openxmlformats.org/officeDocument/2006/relationships/hyperlink" Target="http://docs.cntd.ru/document/554402878" TargetMode="External"/><Relationship Id="rId73" Type="http://schemas.openxmlformats.org/officeDocument/2006/relationships/hyperlink" Target="http://docs.cntd.ru/document/554402878" TargetMode="External"/><Relationship Id="rId94" Type="http://schemas.openxmlformats.org/officeDocument/2006/relationships/hyperlink" Target="http://docs.cntd.ru/document/554402878" TargetMode="External"/><Relationship Id="rId148" Type="http://schemas.openxmlformats.org/officeDocument/2006/relationships/hyperlink" Target="http://docs.cntd.ru/document/554402878" TargetMode="External"/><Relationship Id="rId169" Type="http://schemas.openxmlformats.org/officeDocument/2006/relationships/hyperlink" Target="http://docs.cntd.ru/document/554402878" TargetMode="External"/><Relationship Id="rId334" Type="http://schemas.openxmlformats.org/officeDocument/2006/relationships/hyperlink" Target="http://docs.cntd.ru/document/554402878" TargetMode="External"/><Relationship Id="rId355" Type="http://schemas.openxmlformats.org/officeDocument/2006/relationships/hyperlink" Target="http://docs.cntd.ru/document/554402878" TargetMode="External"/><Relationship Id="rId376" Type="http://schemas.openxmlformats.org/officeDocument/2006/relationships/hyperlink" Target="http://docs.cntd.ru/document/554402878" TargetMode="External"/><Relationship Id="rId397" Type="http://schemas.openxmlformats.org/officeDocument/2006/relationships/hyperlink" Target="http://docs.cntd.ru/document/554402878" TargetMode="External"/><Relationship Id="rId520" Type="http://schemas.openxmlformats.org/officeDocument/2006/relationships/hyperlink" Target="http://docs.cntd.ru/document/554402878" TargetMode="External"/><Relationship Id="rId4" Type="http://schemas.openxmlformats.org/officeDocument/2006/relationships/webSettings" Target="webSettings.xml"/><Relationship Id="rId180" Type="http://schemas.openxmlformats.org/officeDocument/2006/relationships/hyperlink" Target="http://docs.cntd.ru/document/554402878" TargetMode="External"/><Relationship Id="rId215" Type="http://schemas.openxmlformats.org/officeDocument/2006/relationships/hyperlink" Target="http://docs.cntd.ru/document/554402878" TargetMode="External"/><Relationship Id="rId236" Type="http://schemas.openxmlformats.org/officeDocument/2006/relationships/hyperlink" Target="http://docs.cntd.ru/document/554402878" TargetMode="External"/><Relationship Id="rId257" Type="http://schemas.openxmlformats.org/officeDocument/2006/relationships/hyperlink" Target="http://docs.cntd.ru/document/554402878" TargetMode="External"/><Relationship Id="rId278" Type="http://schemas.openxmlformats.org/officeDocument/2006/relationships/hyperlink" Target="http://docs.cntd.ru/document/554402878" TargetMode="External"/><Relationship Id="rId401" Type="http://schemas.openxmlformats.org/officeDocument/2006/relationships/hyperlink" Target="http://docs.cntd.ru/document/554402878" TargetMode="External"/><Relationship Id="rId422" Type="http://schemas.openxmlformats.org/officeDocument/2006/relationships/hyperlink" Target="http://docs.cntd.ru/document/554402878" TargetMode="External"/><Relationship Id="rId443" Type="http://schemas.openxmlformats.org/officeDocument/2006/relationships/hyperlink" Target="http://docs.cntd.ru/document/554402878" TargetMode="External"/><Relationship Id="rId464" Type="http://schemas.openxmlformats.org/officeDocument/2006/relationships/hyperlink" Target="http://docs.cntd.ru/document/554402878" TargetMode="External"/><Relationship Id="rId303" Type="http://schemas.openxmlformats.org/officeDocument/2006/relationships/hyperlink" Target="http://docs.cntd.ru/document/554402878" TargetMode="External"/><Relationship Id="rId485" Type="http://schemas.openxmlformats.org/officeDocument/2006/relationships/hyperlink" Target="http://docs.cntd.ru/document/554402878" TargetMode="External"/><Relationship Id="rId42" Type="http://schemas.openxmlformats.org/officeDocument/2006/relationships/hyperlink" Target="http://docs.cntd.ru/document/554402878" TargetMode="External"/><Relationship Id="rId84" Type="http://schemas.openxmlformats.org/officeDocument/2006/relationships/hyperlink" Target="http://docs.cntd.ru/document/554402878" TargetMode="External"/><Relationship Id="rId138" Type="http://schemas.openxmlformats.org/officeDocument/2006/relationships/hyperlink" Target="http://docs.cntd.ru/document/554402878" TargetMode="External"/><Relationship Id="rId345" Type="http://schemas.openxmlformats.org/officeDocument/2006/relationships/hyperlink" Target="http://docs.cntd.ru/document/554402878" TargetMode="External"/><Relationship Id="rId387" Type="http://schemas.openxmlformats.org/officeDocument/2006/relationships/hyperlink" Target="http://docs.cntd.ru/document/554402878" TargetMode="External"/><Relationship Id="rId510" Type="http://schemas.openxmlformats.org/officeDocument/2006/relationships/hyperlink" Target="http://docs.cntd.ru/document/554402878" TargetMode="External"/><Relationship Id="rId191" Type="http://schemas.openxmlformats.org/officeDocument/2006/relationships/hyperlink" Target="http://docs.cntd.ru/document/554402878" TargetMode="External"/><Relationship Id="rId205" Type="http://schemas.openxmlformats.org/officeDocument/2006/relationships/hyperlink" Target="http://docs.cntd.ru/document/554402878" TargetMode="External"/><Relationship Id="rId247" Type="http://schemas.openxmlformats.org/officeDocument/2006/relationships/hyperlink" Target="http://docs.cntd.ru/document/554402878" TargetMode="External"/><Relationship Id="rId412" Type="http://schemas.openxmlformats.org/officeDocument/2006/relationships/hyperlink" Target="http://docs.cntd.ru/document/554402878" TargetMode="External"/><Relationship Id="rId107" Type="http://schemas.openxmlformats.org/officeDocument/2006/relationships/hyperlink" Target="http://docs.cntd.ru/document/554402878" TargetMode="External"/><Relationship Id="rId289" Type="http://schemas.openxmlformats.org/officeDocument/2006/relationships/hyperlink" Target="http://docs.cntd.ru/document/554402878" TargetMode="External"/><Relationship Id="rId454" Type="http://schemas.openxmlformats.org/officeDocument/2006/relationships/hyperlink" Target="http://docs.cntd.ru/document/554402878" TargetMode="External"/><Relationship Id="rId496" Type="http://schemas.openxmlformats.org/officeDocument/2006/relationships/hyperlink" Target="http://docs.cntd.ru/document/554402878" TargetMode="External"/><Relationship Id="rId11" Type="http://schemas.openxmlformats.org/officeDocument/2006/relationships/hyperlink" Target="http://docs.cntd.ru/document/554402878" TargetMode="External"/><Relationship Id="rId53" Type="http://schemas.openxmlformats.org/officeDocument/2006/relationships/hyperlink" Target="http://docs.cntd.ru/document/554402878" TargetMode="External"/><Relationship Id="rId149" Type="http://schemas.openxmlformats.org/officeDocument/2006/relationships/hyperlink" Target="http://docs.cntd.ru/document/554402878" TargetMode="External"/><Relationship Id="rId314" Type="http://schemas.openxmlformats.org/officeDocument/2006/relationships/hyperlink" Target="http://docs.cntd.ru/document/554402878" TargetMode="External"/><Relationship Id="rId356" Type="http://schemas.openxmlformats.org/officeDocument/2006/relationships/hyperlink" Target="http://docs.cntd.ru/document/554402878" TargetMode="External"/><Relationship Id="rId398" Type="http://schemas.openxmlformats.org/officeDocument/2006/relationships/hyperlink" Target="http://docs.cntd.ru/document/554402878" TargetMode="External"/><Relationship Id="rId521" Type="http://schemas.openxmlformats.org/officeDocument/2006/relationships/hyperlink" Target="http://docs.cntd.ru/document/554402878" TargetMode="External"/><Relationship Id="rId95" Type="http://schemas.openxmlformats.org/officeDocument/2006/relationships/hyperlink" Target="http://docs.cntd.ru/document/554402878" TargetMode="External"/><Relationship Id="rId160" Type="http://schemas.openxmlformats.org/officeDocument/2006/relationships/hyperlink" Target="http://docs.cntd.ru/document/554402878" TargetMode="External"/><Relationship Id="rId216" Type="http://schemas.openxmlformats.org/officeDocument/2006/relationships/hyperlink" Target="http://docs.cntd.ru/document/554402878" TargetMode="External"/><Relationship Id="rId423" Type="http://schemas.openxmlformats.org/officeDocument/2006/relationships/hyperlink" Target="http://docs.cntd.ru/document/554402878" TargetMode="External"/><Relationship Id="rId258" Type="http://schemas.openxmlformats.org/officeDocument/2006/relationships/hyperlink" Target="http://docs.cntd.ru/document/554402878" TargetMode="External"/><Relationship Id="rId465" Type="http://schemas.openxmlformats.org/officeDocument/2006/relationships/hyperlink" Target="http://docs.cntd.ru/document/554402878" TargetMode="External"/><Relationship Id="rId22" Type="http://schemas.openxmlformats.org/officeDocument/2006/relationships/hyperlink" Target="http://docs.cntd.ru/document/554402878" TargetMode="External"/><Relationship Id="rId64" Type="http://schemas.openxmlformats.org/officeDocument/2006/relationships/hyperlink" Target="http://docs.cntd.ru/document/554402878" TargetMode="External"/><Relationship Id="rId118" Type="http://schemas.openxmlformats.org/officeDocument/2006/relationships/hyperlink" Target="http://docs.cntd.ru/document/554402878" TargetMode="External"/><Relationship Id="rId325" Type="http://schemas.openxmlformats.org/officeDocument/2006/relationships/hyperlink" Target="http://docs.cntd.ru/document/554402878" TargetMode="External"/><Relationship Id="rId367" Type="http://schemas.openxmlformats.org/officeDocument/2006/relationships/hyperlink" Target="http://docs.cntd.ru/document/554402878" TargetMode="External"/><Relationship Id="rId532" Type="http://schemas.openxmlformats.org/officeDocument/2006/relationships/hyperlink" Target="http://docs.cntd.ru/document/554402878" TargetMode="External"/><Relationship Id="rId171" Type="http://schemas.openxmlformats.org/officeDocument/2006/relationships/hyperlink" Target="http://docs.cntd.ru/document/554402878" TargetMode="External"/><Relationship Id="rId227" Type="http://schemas.openxmlformats.org/officeDocument/2006/relationships/hyperlink" Target="http://docs.cntd.ru/document/554402878" TargetMode="External"/><Relationship Id="rId269" Type="http://schemas.openxmlformats.org/officeDocument/2006/relationships/hyperlink" Target="http://docs.cntd.ru/document/554402878" TargetMode="External"/><Relationship Id="rId434" Type="http://schemas.openxmlformats.org/officeDocument/2006/relationships/hyperlink" Target="http://docs.cntd.ru/document/554402878" TargetMode="External"/><Relationship Id="rId476" Type="http://schemas.openxmlformats.org/officeDocument/2006/relationships/hyperlink" Target="http://docs.cntd.ru/document/554402878" TargetMode="External"/><Relationship Id="rId33" Type="http://schemas.openxmlformats.org/officeDocument/2006/relationships/hyperlink" Target="http://docs.cntd.ru/document/554402878" TargetMode="External"/><Relationship Id="rId129" Type="http://schemas.openxmlformats.org/officeDocument/2006/relationships/hyperlink" Target="http://docs.cntd.ru/document/554402878" TargetMode="External"/><Relationship Id="rId280" Type="http://schemas.openxmlformats.org/officeDocument/2006/relationships/hyperlink" Target="http://docs.cntd.ru/document/554402878" TargetMode="External"/><Relationship Id="rId336" Type="http://schemas.openxmlformats.org/officeDocument/2006/relationships/hyperlink" Target="http://docs.cntd.ru/document/554402878" TargetMode="External"/><Relationship Id="rId501" Type="http://schemas.openxmlformats.org/officeDocument/2006/relationships/hyperlink" Target="http://docs.cntd.ru/document/554402878" TargetMode="External"/><Relationship Id="rId75" Type="http://schemas.openxmlformats.org/officeDocument/2006/relationships/hyperlink" Target="http://docs.cntd.ru/document/554402878" TargetMode="External"/><Relationship Id="rId140" Type="http://schemas.openxmlformats.org/officeDocument/2006/relationships/hyperlink" Target="http://docs.cntd.ru/document/554402878" TargetMode="External"/><Relationship Id="rId182" Type="http://schemas.openxmlformats.org/officeDocument/2006/relationships/hyperlink" Target="http://docs.cntd.ru/document/554402878" TargetMode="External"/><Relationship Id="rId378" Type="http://schemas.openxmlformats.org/officeDocument/2006/relationships/hyperlink" Target="http://docs.cntd.ru/document/554402878" TargetMode="External"/><Relationship Id="rId403" Type="http://schemas.openxmlformats.org/officeDocument/2006/relationships/hyperlink" Target="http://docs.cntd.ru/document/554402878" TargetMode="External"/><Relationship Id="rId6" Type="http://schemas.openxmlformats.org/officeDocument/2006/relationships/hyperlink" Target="http://docs.cntd.ru/document/554402878" TargetMode="External"/><Relationship Id="rId238" Type="http://schemas.openxmlformats.org/officeDocument/2006/relationships/hyperlink" Target="http://docs.cntd.ru/document/554402878" TargetMode="External"/><Relationship Id="rId445" Type="http://schemas.openxmlformats.org/officeDocument/2006/relationships/hyperlink" Target="http://docs.cntd.ru/document/554402878" TargetMode="External"/><Relationship Id="rId487" Type="http://schemas.openxmlformats.org/officeDocument/2006/relationships/hyperlink" Target="http://docs.cntd.ru/document/554402878" TargetMode="External"/><Relationship Id="rId291" Type="http://schemas.openxmlformats.org/officeDocument/2006/relationships/hyperlink" Target="http://docs.cntd.ru/document/554402878" TargetMode="External"/><Relationship Id="rId305" Type="http://schemas.openxmlformats.org/officeDocument/2006/relationships/hyperlink" Target="http://docs.cntd.ru/document/554402878" TargetMode="External"/><Relationship Id="rId347" Type="http://schemas.openxmlformats.org/officeDocument/2006/relationships/hyperlink" Target="http://docs.cntd.ru/document/554402878" TargetMode="External"/><Relationship Id="rId512" Type="http://schemas.openxmlformats.org/officeDocument/2006/relationships/hyperlink" Target="http://docs.cntd.ru/document/554402878" TargetMode="External"/><Relationship Id="rId44" Type="http://schemas.openxmlformats.org/officeDocument/2006/relationships/hyperlink" Target="http://docs.cntd.ru/document/554402878" TargetMode="External"/><Relationship Id="rId86" Type="http://schemas.openxmlformats.org/officeDocument/2006/relationships/hyperlink" Target="http://docs.cntd.ru/document/554402878" TargetMode="External"/><Relationship Id="rId151" Type="http://schemas.openxmlformats.org/officeDocument/2006/relationships/hyperlink" Target="http://docs.cntd.ru/document/554402878" TargetMode="External"/><Relationship Id="rId389" Type="http://schemas.openxmlformats.org/officeDocument/2006/relationships/hyperlink" Target="http://docs.cntd.ru/document/554402878" TargetMode="External"/><Relationship Id="rId193" Type="http://schemas.openxmlformats.org/officeDocument/2006/relationships/hyperlink" Target="http://docs.cntd.ru/document/554402878" TargetMode="External"/><Relationship Id="rId207" Type="http://schemas.openxmlformats.org/officeDocument/2006/relationships/hyperlink" Target="http://docs.cntd.ru/document/554402878" TargetMode="External"/><Relationship Id="rId249" Type="http://schemas.openxmlformats.org/officeDocument/2006/relationships/hyperlink" Target="http://docs.cntd.ru/document/554402878" TargetMode="External"/><Relationship Id="rId414" Type="http://schemas.openxmlformats.org/officeDocument/2006/relationships/hyperlink" Target="http://docs.cntd.ru/document/554402878" TargetMode="External"/><Relationship Id="rId456" Type="http://schemas.openxmlformats.org/officeDocument/2006/relationships/hyperlink" Target="http://docs.cntd.ru/document/554402878" TargetMode="External"/><Relationship Id="rId498" Type="http://schemas.openxmlformats.org/officeDocument/2006/relationships/hyperlink" Target="http://docs.cntd.ru/document/554402878" TargetMode="External"/><Relationship Id="rId13" Type="http://schemas.openxmlformats.org/officeDocument/2006/relationships/hyperlink" Target="http://docs.cntd.ru/document/554402878" TargetMode="External"/><Relationship Id="rId109" Type="http://schemas.openxmlformats.org/officeDocument/2006/relationships/hyperlink" Target="http://docs.cntd.ru/document/554402878" TargetMode="External"/><Relationship Id="rId260" Type="http://schemas.openxmlformats.org/officeDocument/2006/relationships/hyperlink" Target="http://docs.cntd.ru/document/554402878" TargetMode="External"/><Relationship Id="rId316" Type="http://schemas.openxmlformats.org/officeDocument/2006/relationships/hyperlink" Target="http://docs.cntd.ru/document/554402878" TargetMode="External"/><Relationship Id="rId523" Type="http://schemas.openxmlformats.org/officeDocument/2006/relationships/hyperlink" Target="http://docs.cntd.ru/document/554402878" TargetMode="External"/><Relationship Id="rId55" Type="http://schemas.openxmlformats.org/officeDocument/2006/relationships/hyperlink" Target="http://docs.cntd.ru/document/554402878" TargetMode="External"/><Relationship Id="rId97" Type="http://schemas.openxmlformats.org/officeDocument/2006/relationships/hyperlink" Target="http://docs.cntd.ru/document/554402878" TargetMode="External"/><Relationship Id="rId120" Type="http://schemas.openxmlformats.org/officeDocument/2006/relationships/hyperlink" Target="http://docs.cntd.ru/document/554402878" TargetMode="External"/><Relationship Id="rId358" Type="http://schemas.openxmlformats.org/officeDocument/2006/relationships/hyperlink" Target="http://docs.cntd.ru/document/554402878" TargetMode="External"/><Relationship Id="rId162" Type="http://schemas.openxmlformats.org/officeDocument/2006/relationships/hyperlink" Target="http://docs.cntd.ru/document/554402878" TargetMode="External"/><Relationship Id="rId218" Type="http://schemas.openxmlformats.org/officeDocument/2006/relationships/hyperlink" Target="http://docs.cntd.ru/document/554402878" TargetMode="External"/><Relationship Id="rId425" Type="http://schemas.openxmlformats.org/officeDocument/2006/relationships/hyperlink" Target="http://docs.cntd.ru/document/554402878" TargetMode="External"/><Relationship Id="rId467" Type="http://schemas.openxmlformats.org/officeDocument/2006/relationships/hyperlink" Target="http://docs.cntd.ru/document/554402878" TargetMode="External"/><Relationship Id="rId271" Type="http://schemas.openxmlformats.org/officeDocument/2006/relationships/hyperlink" Target="http://docs.cntd.ru/document/554402878" TargetMode="External"/><Relationship Id="rId24" Type="http://schemas.openxmlformats.org/officeDocument/2006/relationships/hyperlink" Target="http://docs.cntd.ru/document/554402878" TargetMode="External"/><Relationship Id="rId66" Type="http://schemas.openxmlformats.org/officeDocument/2006/relationships/hyperlink" Target="http://docs.cntd.ru/document/554402878" TargetMode="External"/><Relationship Id="rId131" Type="http://schemas.openxmlformats.org/officeDocument/2006/relationships/hyperlink" Target="http://docs.cntd.ru/document/554402878" TargetMode="External"/><Relationship Id="rId327" Type="http://schemas.openxmlformats.org/officeDocument/2006/relationships/hyperlink" Target="http://docs.cntd.ru/document/554402878" TargetMode="External"/><Relationship Id="rId369" Type="http://schemas.openxmlformats.org/officeDocument/2006/relationships/hyperlink" Target="http://docs.cntd.ru/document/554402878" TargetMode="External"/><Relationship Id="rId534" Type="http://schemas.openxmlformats.org/officeDocument/2006/relationships/fontTable" Target="fontTable.xml"/><Relationship Id="rId173" Type="http://schemas.openxmlformats.org/officeDocument/2006/relationships/hyperlink" Target="http://docs.cntd.ru/document/554402878" TargetMode="External"/><Relationship Id="rId229" Type="http://schemas.openxmlformats.org/officeDocument/2006/relationships/hyperlink" Target="http://docs.cntd.ru/document/554402878" TargetMode="External"/><Relationship Id="rId380" Type="http://schemas.openxmlformats.org/officeDocument/2006/relationships/hyperlink" Target="http://docs.cntd.ru/document/554402878" TargetMode="External"/><Relationship Id="rId436" Type="http://schemas.openxmlformats.org/officeDocument/2006/relationships/hyperlink" Target="http://docs.cntd.ru/document/554402878" TargetMode="External"/><Relationship Id="rId240" Type="http://schemas.openxmlformats.org/officeDocument/2006/relationships/hyperlink" Target="http://docs.cntd.ru/document/554402878" TargetMode="External"/><Relationship Id="rId478" Type="http://schemas.openxmlformats.org/officeDocument/2006/relationships/hyperlink" Target="http://docs.cntd.ru/document/554402878" TargetMode="External"/><Relationship Id="rId35" Type="http://schemas.openxmlformats.org/officeDocument/2006/relationships/hyperlink" Target="http://docs.cntd.ru/document/554402878" TargetMode="External"/><Relationship Id="rId77" Type="http://schemas.openxmlformats.org/officeDocument/2006/relationships/hyperlink" Target="http://docs.cntd.ru/document/554402878" TargetMode="External"/><Relationship Id="rId100" Type="http://schemas.openxmlformats.org/officeDocument/2006/relationships/hyperlink" Target="http://docs.cntd.ru/document/554402878" TargetMode="External"/><Relationship Id="rId282" Type="http://schemas.openxmlformats.org/officeDocument/2006/relationships/hyperlink" Target="http://docs.cntd.ru/document/554402878" TargetMode="External"/><Relationship Id="rId338" Type="http://schemas.openxmlformats.org/officeDocument/2006/relationships/hyperlink" Target="http://docs.cntd.ru/document/554402878" TargetMode="External"/><Relationship Id="rId503" Type="http://schemas.openxmlformats.org/officeDocument/2006/relationships/hyperlink" Target="http://docs.cntd.ru/document/554402878" TargetMode="External"/><Relationship Id="rId8" Type="http://schemas.openxmlformats.org/officeDocument/2006/relationships/hyperlink" Target="http://docs.cntd.ru/document/554402878" TargetMode="External"/><Relationship Id="rId142" Type="http://schemas.openxmlformats.org/officeDocument/2006/relationships/hyperlink" Target="http://docs.cntd.ru/document/554402878" TargetMode="External"/><Relationship Id="rId184" Type="http://schemas.openxmlformats.org/officeDocument/2006/relationships/hyperlink" Target="http://docs.cntd.ru/document/554402878" TargetMode="External"/><Relationship Id="rId391" Type="http://schemas.openxmlformats.org/officeDocument/2006/relationships/hyperlink" Target="http://docs.cntd.ru/document/554402878" TargetMode="External"/><Relationship Id="rId405" Type="http://schemas.openxmlformats.org/officeDocument/2006/relationships/hyperlink" Target="http://docs.cntd.ru/document/554402878" TargetMode="External"/><Relationship Id="rId447" Type="http://schemas.openxmlformats.org/officeDocument/2006/relationships/hyperlink" Target="http://docs.cntd.ru/document/554402878" TargetMode="External"/><Relationship Id="rId251" Type="http://schemas.openxmlformats.org/officeDocument/2006/relationships/hyperlink" Target="http://docs.cntd.ru/document/554402878" TargetMode="External"/><Relationship Id="rId489" Type="http://schemas.openxmlformats.org/officeDocument/2006/relationships/hyperlink" Target="http://docs.cntd.ru/document/5544028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28539</Words>
  <Characters>162676</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Аблайхан Багибаев</dc:creator>
  <cp:lastModifiedBy>Аблайхан Багибаев</cp:lastModifiedBy>
  <cp:revision>1</cp:revision>
  <dcterms:created xsi:type="dcterms:W3CDTF">2020-11-05T11:31:00Z</dcterms:created>
  <dcterms:modified xsi:type="dcterms:W3CDTF">2020-11-05T11:33:00Z</dcterms:modified>
</cp:coreProperties>
</file>